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22795" w14:textId="6D9B9784" w:rsidR="002C7894" w:rsidRPr="00D5396E" w:rsidRDefault="00C819C0" w:rsidP="000C3F25">
      <w:pPr>
        <w:spacing w:after="840" w:line="360" w:lineRule="auto"/>
        <w:rPr>
          <w:rFonts w:asciiTheme="minorHAnsi" w:hAnsiTheme="minorHAnsi" w:cs="Calibri Light"/>
          <w:iCs/>
          <w:color w:val="000000" w:themeColor="text1"/>
        </w:rPr>
      </w:pPr>
      <w:r w:rsidRPr="00D5396E">
        <w:rPr>
          <w:rFonts w:ascii="Calibri Light" w:hAnsi="Calibri Light" w:cs="Calibri Light"/>
          <w:i/>
          <w:noProof/>
          <w:color w:val="000000" w:themeColor="text1"/>
          <w:lang w:eastAsia="pl-PL"/>
        </w:rPr>
        <w:drawing>
          <wp:inline distT="0" distB="0" distL="0" distR="0" wp14:anchorId="47E524C5" wp14:editId="3CC0791A">
            <wp:extent cx="6642000" cy="914386"/>
            <wp:effectExtent l="0" t="0" r="0" b="635"/>
            <wp:docPr id="3"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42000" cy="914386"/>
                    </a:xfrm>
                    <a:prstGeom prst="rect">
                      <a:avLst/>
                    </a:prstGeom>
                    <a:noFill/>
                    <a:ln>
                      <a:noFill/>
                    </a:ln>
                  </pic:spPr>
                </pic:pic>
              </a:graphicData>
            </a:graphic>
          </wp:inline>
        </w:drawing>
      </w:r>
    </w:p>
    <w:p w14:paraId="153D8555" w14:textId="2884B7B0" w:rsidR="009750B1" w:rsidRPr="00B57F2D" w:rsidRDefault="007D439F" w:rsidP="000C3F25">
      <w:pPr>
        <w:pStyle w:val="Tytu"/>
        <w:spacing w:line="360" w:lineRule="auto"/>
        <w:rPr>
          <w:rFonts w:cs="Calibri"/>
          <w:caps/>
          <w:color w:val="000000" w:themeColor="text1"/>
        </w:rPr>
      </w:pPr>
      <w:r w:rsidRPr="00B57F2D">
        <w:rPr>
          <w:rFonts w:cs="Calibri"/>
          <w:color w:val="000000" w:themeColor="text1"/>
        </w:rPr>
        <w:t>Zapytanie ofertowe</w:t>
      </w:r>
      <w:r w:rsidR="00FD1D99" w:rsidRPr="00B57F2D">
        <w:rPr>
          <w:rFonts w:cs="Calibri"/>
          <w:caps/>
          <w:color w:val="000000" w:themeColor="text1"/>
        </w:rPr>
        <w:t xml:space="preserve"> </w:t>
      </w:r>
      <w:r w:rsidRPr="00B57F2D">
        <w:rPr>
          <w:rFonts w:cs="Calibri"/>
          <w:color w:val="000000" w:themeColor="text1"/>
        </w:rPr>
        <w:t>nr</w:t>
      </w:r>
      <w:r w:rsidRPr="00B57F2D">
        <w:rPr>
          <w:rFonts w:cs="Calibri"/>
          <w:caps/>
          <w:color w:val="000000" w:themeColor="text1"/>
        </w:rPr>
        <w:t xml:space="preserve"> </w:t>
      </w:r>
      <w:r w:rsidR="00D43525">
        <w:rPr>
          <w:rFonts w:cs="Calibri"/>
          <w:caps/>
          <w:color w:val="000000" w:themeColor="text1"/>
        </w:rPr>
        <w:t>30</w:t>
      </w:r>
      <w:r w:rsidRPr="00B57F2D">
        <w:rPr>
          <w:rFonts w:cs="Calibri"/>
          <w:caps/>
          <w:color w:val="000000" w:themeColor="text1"/>
        </w:rPr>
        <w:t>/</w:t>
      </w:r>
      <w:r w:rsidR="008772D3" w:rsidRPr="00B57F2D">
        <w:rPr>
          <w:rFonts w:cs="Calibri"/>
          <w:caps/>
          <w:color w:val="000000" w:themeColor="text1"/>
        </w:rPr>
        <w:t>VHUW</w:t>
      </w:r>
      <w:r w:rsidRPr="00B57F2D">
        <w:rPr>
          <w:rFonts w:cs="Calibri"/>
          <w:caps/>
          <w:color w:val="000000" w:themeColor="text1"/>
        </w:rPr>
        <w:t>/202</w:t>
      </w:r>
      <w:r w:rsidR="00243A5F">
        <w:rPr>
          <w:rFonts w:cs="Calibri"/>
          <w:caps/>
          <w:color w:val="000000" w:themeColor="text1"/>
        </w:rPr>
        <w:t>6</w:t>
      </w:r>
      <w:r w:rsidR="00FD1D99" w:rsidRPr="00B57F2D">
        <w:rPr>
          <w:rFonts w:cs="Calibri"/>
          <w:caps/>
          <w:color w:val="000000" w:themeColor="text1"/>
        </w:rPr>
        <w:t xml:space="preserve"> </w:t>
      </w:r>
      <w:r w:rsidR="00FD1D99" w:rsidRPr="00B57F2D">
        <w:rPr>
          <w:rFonts w:cs="Calibri"/>
          <w:color w:val="000000" w:themeColor="text1"/>
        </w:rPr>
        <w:t>z dnia</w:t>
      </w:r>
      <w:r w:rsidR="00DC1E43">
        <w:rPr>
          <w:rFonts w:cs="Calibri"/>
          <w:color w:val="000000" w:themeColor="text1"/>
        </w:rPr>
        <w:t xml:space="preserve"> 23</w:t>
      </w:r>
      <w:r w:rsidR="002B73EB">
        <w:rPr>
          <w:rFonts w:cs="Calibri"/>
          <w:color w:val="000000" w:themeColor="text1"/>
        </w:rPr>
        <w:t>.</w:t>
      </w:r>
      <w:r w:rsidR="00D43525">
        <w:rPr>
          <w:rFonts w:cs="Calibri"/>
          <w:color w:val="000000" w:themeColor="text1"/>
        </w:rPr>
        <w:t>0</w:t>
      </w:r>
      <w:r w:rsidR="00116E4A">
        <w:rPr>
          <w:rFonts w:cs="Calibri"/>
          <w:color w:val="000000" w:themeColor="text1"/>
        </w:rPr>
        <w:t>4</w:t>
      </w:r>
      <w:r w:rsidR="00E051DE">
        <w:rPr>
          <w:rFonts w:cs="Calibri"/>
          <w:color w:val="000000" w:themeColor="text1"/>
        </w:rPr>
        <w:t>.2026</w:t>
      </w:r>
      <w:r w:rsidR="00FD1D99" w:rsidRPr="00B57F2D">
        <w:rPr>
          <w:rFonts w:cs="Calibri"/>
          <w:color w:val="000000" w:themeColor="text1"/>
        </w:rPr>
        <w:t xml:space="preserve"> r.</w:t>
      </w:r>
    </w:p>
    <w:p w14:paraId="15A3F86F" w14:textId="1D60E797" w:rsidR="00416951" w:rsidRPr="00671654" w:rsidRDefault="00300184" w:rsidP="00671654">
      <w:pPr>
        <w:pStyle w:val="Tytu"/>
        <w:spacing w:after="480" w:line="312" w:lineRule="auto"/>
        <w:rPr>
          <w:rFonts w:cs="Calibri"/>
          <w:color w:val="0D0D0D"/>
          <w:sz w:val="24"/>
          <w:szCs w:val="24"/>
        </w:rPr>
      </w:pPr>
      <w:r w:rsidRPr="00256D42">
        <w:rPr>
          <w:rFonts w:cs="Calibri"/>
          <w:color w:val="000000" w:themeColor="text1"/>
          <w:sz w:val="24"/>
          <w:szCs w:val="24"/>
        </w:rPr>
        <w:t>na</w:t>
      </w:r>
      <w:r w:rsidR="00E13612" w:rsidRPr="00256D42">
        <w:rPr>
          <w:rFonts w:cs="Calibri"/>
          <w:color w:val="000000" w:themeColor="text1"/>
          <w:sz w:val="24"/>
          <w:szCs w:val="24"/>
        </w:rPr>
        <w:t xml:space="preserve"> </w:t>
      </w:r>
      <w:r w:rsidR="00D43525" w:rsidRPr="00256D42">
        <w:rPr>
          <w:rFonts w:cs="Calibri"/>
          <w:color w:val="0D0D0D"/>
          <w:sz w:val="24"/>
          <w:szCs w:val="24"/>
        </w:rPr>
        <w:t xml:space="preserve"> wybór Wykonawców do świadczenia usługi szkoleniowej w zakresie realizacji szkoleń świadomościowych dla studentów i studentek oraz pracowników i pracowniczek </w:t>
      </w:r>
      <w:r w:rsidR="00D43525" w:rsidRPr="00256D42">
        <w:rPr>
          <w:rFonts w:cs="Calibri"/>
          <w:sz w:val="24"/>
          <w:szCs w:val="24"/>
        </w:rPr>
        <w:t>Uniwersytetu VIZJA</w:t>
      </w:r>
      <w:r w:rsidR="00671654">
        <w:rPr>
          <w:rFonts w:cs="Calibri"/>
          <w:sz w:val="24"/>
          <w:szCs w:val="24"/>
        </w:rPr>
        <w:t xml:space="preserve"> </w:t>
      </w:r>
      <w:r w:rsidR="00CC144A" w:rsidRPr="00256D42">
        <w:rPr>
          <w:rFonts w:cs="Calibri"/>
          <w:color w:val="000000" w:themeColor="text1"/>
          <w:sz w:val="24"/>
          <w:szCs w:val="24"/>
        </w:rPr>
        <w:t>w ramach projektu pt. „Vizja Home - Uczelnia dla wszystkich” FERS.03.01-IP.08-0200/24</w:t>
      </w:r>
      <w:r w:rsidR="00416951" w:rsidRPr="00256D42">
        <w:rPr>
          <w:rFonts w:cs="Calibri"/>
          <w:color w:val="000000" w:themeColor="text1"/>
          <w:sz w:val="24"/>
          <w:szCs w:val="24"/>
        </w:rPr>
        <w:t xml:space="preserve"> </w:t>
      </w:r>
    </w:p>
    <w:p w14:paraId="02A5DF93" w14:textId="6C0B2982" w:rsidR="00B82D3B" w:rsidRPr="00B57F2D" w:rsidRDefault="00B82D3B" w:rsidP="00474976">
      <w:pPr>
        <w:pStyle w:val="Nagwek1"/>
      </w:pPr>
      <w:r w:rsidRPr="00B57F2D">
        <w:t>Informacje podstawowe</w:t>
      </w:r>
      <w:r w:rsidR="00B57F2D">
        <w:tab/>
      </w:r>
    </w:p>
    <w:p w14:paraId="72BE5F99" w14:textId="08CCBB14" w:rsidR="00FD1D99" w:rsidRPr="00D5396E" w:rsidRDefault="00FD1D99"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Zamawiający</w:t>
      </w:r>
      <w:r w:rsidR="00D55072" w:rsidRPr="00D5396E">
        <w:rPr>
          <w:rFonts w:ascii="Calibri" w:hAnsi="Calibri" w:cs="Calibri"/>
          <w:color w:val="000000" w:themeColor="text1"/>
        </w:rPr>
        <w:t xml:space="preserve">m jest </w:t>
      </w:r>
      <w:bookmarkStart w:id="0" w:name="_Hlk212802036"/>
      <w:r w:rsidRPr="00D5396E">
        <w:rPr>
          <w:rFonts w:ascii="Calibri" w:hAnsi="Calibri" w:cs="Calibri"/>
          <w:color w:val="000000" w:themeColor="text1"/>
        </w:rPr>
        <w:t>Uniwersytet VIZJA, ul. Okopowa 59, 01</w:t>
      </w:r>
      <w:r w:rsidR="00290E34" w:rsidRPr="00D5396E">
        <w:rPr>
          <w:rFonts w:ascii="Calibri" w:hAnsi="Calibri" w:cs="Calibri"/>
          <w:color w:val="000000" w:themeColor="text1"/>
        </w:rPr>
        <w:t>-</w:t>
      </w:r>
      <w:r w:rsidRPr="00D5396E">
        <w:rPr>
          <w:rFonts w:ascii="Calibri" w:hAnsi="Calibri" w:cs="Calibri"/>
          <w:color w:val="000000" w:themeColor="text1"/>
        </w:rPr>
        <w:t>043 Warszawa</w:t>
      </w:r>
      <w:r w:rsidR="008A1130" w:rsidRPr="00D5396E">
        <w:rPr>
          <w:rFonts w:ascii="Calibri" w:hAnsi="Calibri" w:cs="Calibri"/>
          <w:color w:val="000000" w:themeColor="text1"/>
        </w:rPr>
        <w:t>, NIP 5252208719</w:t>
      </w:r>
      <w:r w:rsidRPr="00D5396E">
        <w:rPr>
          <w:rFonts w:ascii="Calibri" w:hAnsi="Calibri" w:cs="Calibri"/>
          <w:color w:val="000000" w:themeColor="text1"/>
        </w:rPr>
        <w:t xml:space="preserve"> – uczelnia niepubliczna wpisana do ewidencji uczelni niepublicznych, prowadzonej przez ministra właściwego do spraw szkolnictwa wyższego i nauki, pod numerem </w:t>
      </w:r>
      <w:r w:rsidR="00D55072" w:rsidRPr="00D5396E">
        <w:rPr>
          <w:rFonts w:ascii="Calibri" w:hAnsi="Calibri" w:cs="Calibri"/>
          <w:color w:val="000000" w:themeColor="text1"/>
        </w:rPr>
        <w:t>261</w:t>
      </w:r>
      <w:r w:rsidRPr="00D5396E">
        <w:rPr>
          <w:rFonts w:ascii="Calibri" w:hAnsi="Calibri" w:cs="Calibri"/>
          <w:color w:val="000000" w:themeColor="text1"/>
        </w:rPr>
        <w:t>.</w:t>
      </w:r>
      <w:r w:rsidRPr="00D5396E">
        <w:rPr>
          <w:color w:val="000000" w:themeColor="text1"/>
        </w:rPr>
        <w:t xml:space="preserve"> </w:t>
      </w:r>
      <w:r w:rsidRPr="00D5396E">
        <w:rPr>
          <w:rFonts w:ascii="Calibri" w:hAnsi="Calibri" w:cs="Calibri"/>
          <w:color w:val="000000" w:themeColor="text1"/>
        </w:rPr>
        <w:t>Uniwersytet VIZJA działa w systemie szkolnictwa wyższego i nauki na podstawie przepisów ustawy z dnia 20 lipca 2018 r. Prawo o szkolnictwie wyższym i nauce oraz Statutu Uniwersytetu VIZJA</w:t>
      </w:r>
      <w:bookmarkEnd w:id="0"/>
      <w:r w:rsidRPr="00D5396E">
        <w:rPr>
          <w:rFonts w:ascii="Calibri" w:hAnsi="Calibri" w:cs="Calibri"/>
          <w:color w:val="000000" w:themeColor="text1"/>
        </w:rPr>
        <w:t xml:space="preserve">. </w:t>
      </w:r>
    </w:p>
    <w:p w14:paraId="243C09C4" w14:textId="310423E7" w:rsidR="00342D4B" w:rsidRPr="00D5396E" w:rsidRDefault="00342D4B"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 xml:space="preserve">Niniejsze postępowanie o udzielenie zamówienia realizowane jest na potrzeby projektu pn. </w:t>
      </w:r>
      <w:r w:rsidR="00080BF1" w:rsidRPr="00D5396E">
        <w:rPr>
          <w:rFonts w:ascii="Calibri" w:hAnsi="Calibri" w:cs="Calibri"/>
          <w:color w:val="000000" w:themeColor="text1"/>
        </w:rPr>
        <w:t>Vizja Home -Uczelnia dla wszystkich</w:t>
      </w:r>
      <w:r w:rsidRPr="00D5396E">
        <w:rPr>
          <w:rFonts w:ascii="Calibri" w:hAnsi="Calibri" w:cs="Calibri"/>
          <w:color w:val="000000" w:themeColor="text1"/>
        </w:rPr>
        <w:t xml:space="preserve"> (dalej „projekt”). </w:t>
      </w:r>
    </w:p>
    <w:p w14:paraId="2E4F7CEB" w14:textId="124F836D" w:rsidR="00342D4B" w:rsidRPr="00D5396E" w:rsidRDefault="00342D4B"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Projekt (numer projektu: FERS.0</w:t>
      </w:r>
      <w:r w:rsidR="00080BF1" w:rsidRPr="00D5396E">
        <w:rPr>
          <w:rFonts w:ascii="Calibri" w:hAnsi="Calibri" w:cs="Calibri"/>
          <w:color w:val="000000" w:themeColor="text1"/>
        </w:rPr>
        <w:t>3</w:t>
      </w:r>
      <w:r w:rsidRPr="00D5396E">
        <w:rPr>
          <w:rFonts w:ascii="Calibri" w:hAnsi="Calibri" w:cs="Calibri"/>
          <w:color w:val="000000" w:themeColor="text1"/>
        </w:rPr>
        <w:t>.0</w:t>
      </w:r>
      <w:r w:rsidR="00080BF1" w:rsidRPr="00D5396E">
        <w:rPr>
          <w:rFonts w:ascii="Calibri" w:hAnsi="Calibri" w:cs="Calibri"/>
          <w:color w:val="000000" w:themeColor="text1"/>
        </w:rPr>
        <w:t>1</w:t>
      </w:r>
      <w:r w:rsidRPr="00D5396E">
        <w:rPr>
          <w:rFonts w:ascii="Calibri" w:hAnsi="Calibri" w:cs="Calibri"/>
          <w:color w:val="000000" w:themeColor="text1"/>
        </w:rPr>
        <w:t>-IP.08-0</w:t>
      </w:r>
      <w:r w:rsidR="00080BF1" w:rsidRPr="00D5396E">
        <w:rPr>
          <w:rFonts w:ascii="Calibri" w:hAnsi="Calibri" w:cs="Calibri"/>
          <w:color w:val="000000" w:themeColor="text1"/>
        </w:rPr>
        <w:t>200</w:t>
      </w:r>
      <w:r w:rsidRPr="00D5396E">
        <w:rPr>
          <w:rFonts w:ascii="Calibri" w:hAnsi="Calibri" w:cs="Calibri"/>
          <w:color w:val="000000" w:themeColor="text1"/>
        </w:rPr>
        <w:t>/2</w:t>
      </w:r>
      <w:r w:rsidR="00080BF1" w:rsidRPr="00D5396E">
        <w:rPr>
          <w:rFonts w:ascii="Calibri" w:hAnsi="Calibri" w:cs="Calibri"/>
          <w:color w:val="000000" w:themeColor="text1"/>
        </w:rPr>
        <w:t>4</w:t>
      </w:r>
      <w:r w:rsidRPr="00D5396E">
        <w:rPr>
          <w:rFonts w:ascii="Calibri" w:hAnsi="Calibri" w:cs="Calibri"/>
          <w:color w:val="000000" w:themeColor="text1"/>
        </w:rPr>
        <w:t xml:space="preserve">) realizowany jest w ramach programu Fundusze Europejskie dla Rozwoju Społecznego 2021-2027 (dalej „program”) współfinansowanego ze środków Europejskiego Funduszu Społecznego Plus. </w:t>
      </w:r>
    </w:p>
    <w:p w14:paraId="56640424" w14:textId="5FF6B7A1" w:rsidR="00342D4B" w:rsidRPr="00D5396E" w:rsidRDefault="00342D4B"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 xml:space="preserve">Realizacja projektu finansowana jest ze </w:t>
      </w:r>
      <w:r w:rsidRPr="00B873AF">
        <w:rPr>
          <w:rFonts w:ascii="Calibri" w:hAnsi="Calibri" w:cs="Calibri"/>
          <w:color w:val="000000" w:themeColor="text1"/>
        </w:rPr>
        <w:t>środków: Europejskiego Funduszu Społecznego Plus (EFS+) w ramach Programu Fundusze Europejskie dla Rozwoju Społecznego 2021-2027 (</w:t>
      </w:r>
      <w:r w:rsidR="00B873AF" w:rsidRPr="00B873AF">
        <w:rPr>
          <w:rFonts w:ascii="Calibri" w:hAnsi="Calibri" w:cs="Calibri"/>
          <w:color w:val="000000" w:themeColor="text1"/>
        </w:rPr>
        <w:t>Działanie 03.01 Dostępność szkolnictwa wyższego</w:t>
      </w:r>
      <w:r w:rsidRPr="00B873AF">
        <w:rPr>
          <w:rFonts w:ascii="Calibri" w:hAnsi="Calibri" w:cs="Calibri"/>
          <w:color w:val="000000" w:themeColor="text1"/>
        </w:rPr>
        <w:t>); budżetu państwa (dofinasowanie ze środków dotacji celowej przeznaczone na pokrycie wydatków kwalifikowalnych projektu); Uniwersytetu VIZJA</w:t>
      </w:r>
      <w:r w:rsidRPr="00D5396E">
        <w:rPr>
          <w:rFonts w:ascii="Calibri" w:hAnsi="Calibri" w:cs="Calibri"/>
          <w:color w:val="000000" w:themeColor="text1"/>
        </w:rPr>
        <w:t xml:space="preserve"> (wkład własny w realizację projektu).</w:t>
      </w:r>
    </w:p>
    <w:p w14:paraId="60C95634" w14:textId="77777777" w:rsidR="00671654" w:rsidRDefault="00342D4B"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 xml:space="preserve">Szczegółowe informacje dotyczące projektu dostępne są na stronie </w:t>
      </w:r>
      <w:hyperlink r:id="rId12" w:history="1">
        <w:r w:rsidR="00B97F51" w:rsidRPr="004F6828">
          <w:rPr>
            <w:rStyle w:val="Hipercze"/>
            <w:rFonts w:ascii="Calibri" w:hAnsi="Calibri" w:cs="Calibri"/>
          </w:rPr>
          <w:t>https://vizja.pl/projekty-europejskie/vizja-home-uczelnia-dla-wszystkich/</w:t>
        </w:r>
      </w:hyperlink>
      <w:r w:rsidR="00B97F51">
        <w:rPr>
          <w:rFonts w:ascii="Calibri" w:hAnsi="Calibri" w:cs="Calibri"/>
          <w:color w:val="000000" w:themeColor="text1"/>
        </w:rPr>
        <w:t xml:space="preserve">. </w:t>
      </w:r>
    </w:p>
    <w:p w14:paraId="517F0501" w14:textId="60AEE337" w:rsidR="00342D4B" w:rsidRPr="00D5396E" w:rsidRDefault="00342D4B"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 xml:space="preserve">Szczegółowe informacje dotyczące programu dostępne są </w:t>
      </w:r>
      <w:r w:rsidR="001E6D84" w:rsidRPr="00D5396E">
        <w:rPr>
          <w:rFonts w:ascii="Calibri" w:hAnsi="Calibri" w:cs="Calibri"/>
          <w:color w:val="000000" w:themeColor="text1"/>
        </w:rPr>
        <w:t xml:space="preserve">w </w:t>
      </w:r>
      <w:hyperlink r:id="rId13" w:history="1">
        <w:r w:rsidR="001E6D84" w:rsidRPr="00B97F51">
          <w:rPr>
            <w:rStyle w:val="Hipercze"/>
            <w:rFonts w:ascii="Calibri" w:hAnsi="Calibri" w:cs="Calibri"/>
            <w:color w:val="000000" w:themeColor="text1"/>
            <w:u w:val="none"/>
          </w:rPr>
          <w:t>serwisie</w:t>
        </w:r>
        <w:r w:rsidR="00B97F51">
          <w:rPr>
            <w:rStyle w:val="Hipercze"/>
            <w:rFonts w:ascii="Calibri" w:hAnsi="Calibri" w:cs="Calibri"/>
            <w:color w:val="000000" w:themeColor="text1"/>
          </w:rPr>
          <w:t xml:space="preserve"> </w:t>
        </w:r>
        <w:r w:rsidR="001E6D84" w:rsidRPr="00D5396E">
          <w:rPr>
            <w:rStyle w:val="Hipercze"/>
            <w:rFonts w:ascii="Calibri" w:hAnsi="Calibri" w:cs="Calibri"/>
            <w:color w:val="000000" w:themeColor="text1"/>
          </w:rPr>
          <w:t>Fundusze Europejskie dla Rozwoju Społecznego 2021-2027</w:t>
        </w:r>
      </w:hyperlink>
      <w:r w:rsidR="001E6D84" w:rsidRPr="00D5396E">
        <w:rPr>
          <w:rFonts w:ascii="Calibri" w:hAnsi="Calibri" w:cs="Calibri"/>
          <w:color w:val="000000" w:themeColor="text1"/>
        </w:rPr>
        <w:t>.</w:t>
      </w:r>
      <w:r w:rsidR="00B97F51">
        <w:rPr>
          <w:rFonts w:ascii="Calibri" w:hAnsi="Calibri" w:cs="Calibri"/>
          <w:color w:val="000000" w:themeColor="text1"/>
        </w:rPr>
        <w:t xml:space="preserve"> </w:t>
      </w:r>
    </w:p>
    <w:p w14:paraId="1CB3B2A6" w14:textId="02D117DB" w:rsidR="00B82D3B" w:rsidRPr="00D5396E" w:rsidRDefault="00342D4B"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 xml:space="preserve">Dokumentacja niniejszego postępowania o udzielenie zamówienia została opracowana z uwzględnieniem zasad tworzenia dokumentów elektronicznych określonych w dokumencie pn. „Załącznik nr 2. Standardy dostępności dla polityki spójności 2021-2027”. W przypadku wystąpienia trudności w odczytaniu, zrozumieniu lub innych szczególnych potrzeb dotyczących analizy treści </w:t>
      </w:r>
      <w:r w:rsidRPr="00D5396E">
        <w:rPr>
          <w:rFonts w:ascii="Calibri" w:hAnsi="Calibri" w:cs="Calibri"/>
          <w:color w:val="000000" w:themeColor="text1"/>
        </w:rPr>
        <w:lastRenderedPageBreak/>
        <w:t xml:space="preserve">dokumentacji prosimy o zgłaszanie tych potrzeb na adres </w:t>
      </w:r>
      <w:hyperlink r:id="rId14" w:history="1">
        <w:r w:rsidR="000222CF" w:rsidRPr="00D5396E">
          <w:rPr>
            <w:rStyle w:val="Hipercze"/>
            <w:rFonts w:ascii="Calibri" w:hAnsi="Calibri" w:cs="Calibri"/>
            <w:color w:val="000000" w:themeColor="text1"/>
          </w:rPr>
          <w:t>uczelniadostepna@vizja.pl</w:t>
        </w:r>
      </w:hyperlink>
      <w:r w:rsidRPr="00D5396E">
        <w:rPr>
          <w:rFonts w:ascii="Calibri" w:hAnsi="Calibri" w:cs="Calibri"/>
          <w:color w:val="000000" w:themeColor="text1"/>
        </w:rPr>
        <w:t xml:space="preserve"> lub na numer telefonu </w:t>
      </w:r>
      <w:r w:rsidR="00DC7731" w:rsidRPr="00D5396E">
        <w:rPr>
          <w:rFonts w:ascii="Calibri" w:hAnsi="Calibri" w:cs="Calibri"/>
          <w:color w:val="000000" w:themeColor="text1"/>
        </w:rPr>
        <w:t>60</w:t>
      </w:r>
      <w:r w:rsidR="00C91483" w:rsidRPr="00D5396E">
        <w:rPr>
          <w:rFonts w:ascii="Calibri" w:hAnsi="Calibri" w:cs="Calibri"/>
          <w:color w:val="000000" w:themeColor="text1"/>
        </w:rPr>
        <w:t>3 903</w:t>
      </w:r>
      <w:r w:rsidR="00E101D3">
        <w:rPr>
          <w:rFonts w:ascii="Calibri" w:hAnsi="Calibri" w:cs="Calibri"/>
          <w:color w:val="000000" w:themeColor="text1"/>
        </w:rPr>
        <w:t> </w:t>
      </w:r>
      <w:r w:rsidR="00C91483" w:rsidRPr="00D5396E">
        <w:rPr>
          <w:rFonts w:ascii="Calibri" w:hAnsi="Calibri" w:cs="Calibri"/>
          <w:color w:val="000000" w:themeColor="text1"/>
        </w:rPr>
        <w:t>616</w:t>
      </w:r>
      <w:r w:rsidR="00E101D3">
        <w:rPr>
          <w:rFonts w:ascii="Calibri" w:hAnsi="Calibri" w:cs="Calibri"/>
          <w:color w:val="000000" w:themeColor="text1"/>
        </w:rPr>
        <w:t>.</w:t>
      </w:r>
    </w:p>
    <w:p w14:paraId="261C3B78" w14:textId="07565806" w:rsidR="000A61E1" w:rsidRPr="00D5396E" w:rsidRDefault="000A61E1"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 xml:space="preserve">Niniejsze postępowanie o udzielenie zamówienia prowadzone jest z zachowaniem zasady konkurencyjności, o której mowa w obowiązującym w dniu ogłoszenia niniejszego Zapytania ofertowego dokumencie pn. „Wytyczne dotyczące kwalifikowalności wydatków na lata 2021-2027" (dalej „Wytyczne kwalifikowalności”). Pełna treść Wytycznych kwalifikowalności dostępna </w:t>
      </w:r>
      <w:r w:rsidR="001E6D84" w:rsidRPr="00D5396E">
        <w:rPr>
          <w:rFonts w:ascii="Calibri" w:hAnsi="Calibri" w:cs="Calibri"/>
          <w:color w:val="000000" w:themeColor="text1"/>
        </w:rPr>
        <w:t xml:space="preserve">jest w </w:t>
      </w:r>
      <w:hyperlink r:id="rId15" w:history="1">
        <w:r w:rsidR="001E6D84" w:rsidRPr="00D5396E">
          <w:rPr>
            <w:rStyle w:val="Hipercze"/>
            <w:rFonts w:ascii="Calibri" w:hAnsi="Calibri" w:cs="Calibri"/>
            <w:color w:val="000000" w:themeColor="text1"/>
          </w:rPr>
          <w:t>serwisie Fundusze Europejskie dla Rozwoju Społecznego 2021-2027</w:t>
        </w:r>
      </w:hyperlink>
      <w:r w:rsidR="001E6D84" w:rsidRPr="00D5396E">
        <w:rPr>
          <w:rFonts w:ascii="Calibri" w:hAnsi="Calibri" w:cs="Calibri"/>
          <w:color w:val="000000" w:themeColor="text1"/>
        </w:rPr>
        <w:t xml:space="preserve"> oraz w </w:t>
      </w:r>
      <w:hyperlink r:id="rId16" w:history="1">
        <w:r w:rsidR="001E6D84" w:rsidRPr="00D5396E">
          <w:rPr>
            <w:rStyle w:val="Hipercze"/>
            <w:rFonts w:ascii="Calibri" w:hAnsi="Calibri" w:cs="Calibri"/>
            <w:color w:val="000000" w:themeColor="text1"/>
          </w:rPr>
          <w:t>serwisie Portal Funduszy Europejskich</w:t>
        </w:r>
      </w:hyperlink>
      <w:r w:rsidR="001E6D84" w:rsidRPr="00D5396E">
        <w:rPr>
          <w:rFonts w:ascii="Calibri" w:hAnsi="Calibri" w:cs="Calibri"/>
          <w:color w:val="000000" w:themeColor="text1"/>
        </w:rPr>
        <w:t>.</w:t>
      </w:r>
    </w:p>
    <w:p w14:paraId="24223C31" w14:textId="5F9E3663" w:rsidR="000A61E1" w:rsidRPr="00D5396E" w:rsidRDefault="00290E34"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 xml:space="preserve">Niniejsze postępowanie o udzielenie zamówienia </w:t>
      </w:r>
      <w:r w:rsidR="000A61E1" w:rsidRPr="00D5396E">
        <w:rPr>
          <w:rFonts w:ascii="Calibri" w:hAnsi="Calibri" w:cs="Calibri"/>
          <w:color w:val="000000" w:themeColor="text1"/>
        </w:rPr>
        <w:t>zostało przygotowane i będzie przeprowadzone w sposób zapewniający zachowanie uczciwej konkurencji oraz równe traktowanie wykonawców, działania podejmowane w ramach postępowania będą prowadzone w sposób przejrzysty i proporcjonalny zgodnie z zasadami określonymi w Wytycznych kwalifikowalności.</w:t>
      </w:r>
    </w:p>
    <w:p w14:paraId="4F4A790D" w14:textId="77777777" w:rsidR="00570D57" w:rsidRPr="00D5396E" w:rsidRDefault="00570D57"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Niniejsze postępowanie obejmuje całość przedmiotu zamówienia spełniającą łącznie przesłanki tożsamości przedmiotowej, podmiotowej i czasowej. Szacowanie przygotowane w oparciu o badanie budżetu projektu w zatwierdzonym na dzień ogłoszenia postępowania wniosku o dofinansowanie projektu.</w:t>
      </w:r>
    </w:p>
    <w:p w14:paraId="1BA83BCD" w14:textId="52AA0A6D" w:rsidR="000A61E1" w:rsidRPr="00D5396E" w:rsidRDefault="000A61E1" w:rsidP="00474976">
      <w:pPr>
        <w:pStyle w:val="Akapitzlist"/>
        <w:numPr>
          <w:ilvl w:val="0"/>
          <w:numId w:val="6"/>
        </w:numPr>
        <w:spacing w:line="360" w:lineRule="auto"/>
        <w:ind w:left="714" w:hanging="430"/>
        <w:rPr>
          <w:rFonts w:ascii="Calibri" w:hAnsi="Calibri" w:cs="Calibri"/>
          <w:color w:val="000000" w:themeColor="text1"/>
        </w:rPr>
      </w:pPr>
      <w:r w:rsidRPr="00D5396E">
        <w:rPr>
          <w:rFonts w:ascii="Calibri" w:hAnsi="Calibri" w:cs="Calibri"/>
          <w:color w:val="000000" w:themeColor="text1"/>
        </w:rPr>
        <w:t>Niniejsze postępowanie o udzielenie zamówienia nie jest prowadzone w oparciu o ustawę z dnia 11 września 2019 r. Prawo zamówień publicznych, w związku z czym nie jest możliwe stosowanie środków odwoławczych określonych w ustawie.</w:t>
      </w:r>
    </w:p>
    <w:p w14:paraId="11470CF6" w14:textId="4B456459" w:rsidR="009750B1" w:rsidRPr="00D5396E" w:rsidRDefault="009750B1" w:rsidP="006900B6">
      <w:pPr>
        <w:pStyle w:val="Nagwek1"/>
        <w:spacing w:before="240"/>
        <w:ind w:left="714" w:hanging="357"/>
        <w:rPr>
          <w:b w:val="0"/>
          <w:color w:val="000000" w:themeColor="text1"/>
          <w:sz w:val="24"/>
        </w:rPr>
      </w:pPr>
      <w:r w:rsidRPr="00D5396E">
        <w:rPr>
          <w:color w:val="000000" w:themeColor="text1"/>
          <w:sz w:val="24"/>
        </w:rPr>
        <w:t>Przedmiot zamówienia</w:t>
      </w:r>
    </w:p>
    <w:p w14:paraId="0EBD2913" w14:textId="304F8F45" w:rsidR="00FC5263" w:rsidRPr="00FC5263" w:rsidRDefault="00FC5263" w:rsidP="00FC5263">
      <w:pPr>
        <w:numPr>
          <w:ilvl w:val="0"/>
          <w:numId w:val="1"/>
        </w:numPr>
        <w:spacing w:line="360" w:lineRule="auto"/>
        <w:ind w:left="709" w:hanging="425"/>
        <w:contextualSpacing/>
        <w:rPr>
          <w:rFonts w:cs="Calibri"/>
          <w:color w:val="0D0D0D"/>
          <w:sz w:val="24"/>
          <w:szCs w:val="24"/>
        </w:rPr>
      </w:pPr>
      <w:bookmarkStart w:id="1" w:name="_Hlk201582694"/>
      <w:r w:rsidRPr="00FC5263">
        <w:rPr>
          <w:rFonts w:cs="Calibri"/>
          <w:color w:val="0D0D0D"/>
          <w:sz w:val="24"/>
          <w:szCs w:val="24"/>
        </w:rPr>
        <w:t xml:space="preserve">Przedmiotem zamówienia jest wybór Wykonawców do świadczenia usługi szkoleniowej w zakresie </w:t>
      </w:r>
      <w:bookmarkStart w:id="2" w:name="_Hlk227592737"/>
      <w:r w:rsidRPr="00FC5263">
        <w:rPr>
          <w:rFonts w:cs="Calibri"/>
          <w:color w:val="0D0D0D"/>
          <w:sz w:val="24"/>
          <w:szCs w:val="24"/>
        </w:rPr>
        <w:t xml:space="preserve">realizacji szkoleń świadomościowych dla studentek </w:t>
      </w:r>
      <w:r w:rsidR="00F95A76">
        <w:rPr>
          <w:rFonts w:cs="Calibri"/>
          <w:color w:val="0D0D0D"/>
          <w:sz w:val="24"/>
          <w:szCs w:val="24"/>
        </w:rPr>
        <w:t xml:space="preserve">i </w:t>
      </w:r>
      <w:r w:rsidR="00F95A76" w:rsidRPr="00FC5263">
        <w:rPr>
          <w:rFonts w:cs="Calibri"/>
          <w:color w:val="0D0D0D"/>
          <w:sz w:val="24"/>
          <w:szCs w:val="24"/>
        </w:rPr>
        <w:t xml:space="preserve">studentów </w:t>
      </w:r>
      <w:r w:rsidRPr="00FC5263">
        <w:rPr>
          <w:rFonts w:cs="Calibri"/>
          <w:color w:val="0D0D0D"/>
          <w:sz w:val="24"/>
          <w:szCs w:val="24"/>
        </w:rPr>
        <w:t>oraz pracowniczek</w:t>
      </w:r>
      <w:r w:rsidR="001D2969">
        <w:rPr>
          <w:rFonts w:cs="Calibri"/>
          <w:color w:val="0D0D0D"/>
          <w:sz w:val="24"/>
          <w:szCs w:val="24"/>
        </w:rPr>
        <w:t xml:space="preserve"> i </w:t>
      </w:r>
      <w:r w:rsidR="001D2969" w:rsidRPr="00FC5263">
        <w:rPr>
          <w:rFonts w:cs="Calibri"/>
          <w:color w:val="0D0D0D"/>
          <w:sz w:val="24"/>
          <w:szCs w:val="24"/>
        </w:rPr>
        <w:t xml:space="preserve">pracowników </w:t>
      </w:r>
      <w:r w:rsidRPr="00FC5263">
        <w:rPr>
          <w:rFonts w:cs="Calibri"/>
          <w:color w:val="0D0D0D"/>
          <w:sz w:val="24"/>
          <w:szCs w:val="24"/>
        </w:rPr>
        <w:t xml:space="preserve"> Uniwersytetu VIZJA</w:t>
      </w:r>
      <w:r w:rsidRPr="00374652">
        <w:rPr>
          <w:rFonts w:cs="Calibri"/>
          <w:color w:val="000000" w:themeColor="text1"/>
          <w:sz w:val="24"/>
          <w:szCs w:val="24"/>
        </w:rPr>
        <w:t xml:space="preserve">, </w:t>
      </w:r>
      <w:r w:rsidRPr="00FC5263">
        <w:rPr>
          <w:rFonts w:cs="Calibri"/>
          <w:color w:val="0D0D0D"/>
          <w:sz w:val="24"/>
          <w:szCs w:val="24"/>
        </w:rPr>
        <w:t>w ramach następujących części</w:t>
      </w:r>
      <w:bookmarkEnd w:id="2"/>
      <w:r w:rsidRPr="00FC5263">
        <w:rPr>
          <w:rFonts w:cs="Calibri"/>
          <w:color w:val="0D0D0D"/>
          <w:sz w:val="24"/>
          <w:szCs w:val="24"/>
        </w:rPr>
        <w:t>:</w:t>
      </w:r>
    </w:p>
    <w:p w14:paraId="1875E91D" w14:textId="5F9F8996" w:rsidR="006A559A" w:rsidRDefault="00FC5263">
      <w:pPr>
        <w:numPr>
          <w:ilvl w:val="0"/>
          <w:numId w:val="40"/>
        </w:numPr>
        <w:spacing w:line="360" w:lineRule="auto"/>
        <w:ind w:left="1134" w:hanging="283"/>
        <w:contextualSpacing/>
        <w:rPr>
          <w:rFonts w:cs="Calibri"/>
          <w:color w:val="0D0D0D"/>
          <w:sz w:val="24"/>
          <w:szCs w:val="24"/>
        </w:rPr>
      </w:pPr>
      <w:r w:rsidRPr="002C7772">
        <w:rPr>
          <w:rFonts w:cs="Calibri"/>
          <w:b/>
          <w:color w:val="0D0D0D"/>
          <w:sz w:val="24"/>
          <w:szCs w:val="24"/>
        </w:rPr>
        <w:t>część A</w:t>
      </w:r>
      <w:r w:rsidRPr="003F1DD3">
        <w:rPr>
          <w:rFonts w:cs="Calibri"/>
          <w:color w:val="0D0D0D"/>
          <w:sz w:val="24"/>
          <w:szCs w:val="24"/>
        </w:rPr>
        <w:t xml:space="preserve"> przedmiotu zamówienia – Osoba ze szczególnymi potrzebami, w tym os. </w:t>
      </w:r>
      <w:r w:rsidR="00FC79D5">
        <w:rPr>
          <w:rFonts w:cs="Calibri"/>
          <w:color w:val="0D0D0D"/>
          <w:sz w:val="24"/>
          <w:szCs w:val="24"/>
        </w:rPr>
        <w:t xml:space="preserve">z </w:t>
      </w:r>
      <w:r w:rsidRPr="003F1DD3">
        <w:rPr>
          <w:rFonts w:cs="Calibri"/>
          <w:color w:val="0D0D0D"/>
          <w:sz w:val="24"/>
          <w:szCs w:val="24"/>
        </w:rPr>
        <w:t>niepełnosprawnością - obsługa, praca i komunikacja oraz savoir-vivre; szkolenie w języku polskim</w:t>
      </w:r>
      <w:r w:rsidR="007F337B">
        <w:rPr>
          <w:rFonts w:cs="Calibri"/>
          <w:color w:val="0D0D0D"/>
          <w:sz w:val="24"/>
          <w:szCs w:val="24"/>
        </w:rPr>
        <w:t xml:space="preserve"> dla</w:t>
      </w:r>
      <w:r w:rsidRPr="003F1DD3">
        <w:rPr>
          <w:rFonts w:cs="Calibri"/>
          <w:color w:val="0D0D0D"/>
          <w:sz w:val="24"/>
          <w:szCs w:val="24"/>
        </w:rPr>
        <w:t xml:space="preserve"> studentek i studentów, przedstawicieli formalnych grup studenckich</w:t>
      </w:r>
      <w:r w:rsidR="00EC251B" w:rsidRPr="003F1DD3">
        <w:rPr>
          <w:rFonts w:cs="Calibri"/>
          <w:color w:val="0D0D0D"/>
          <w:sz w:val="24"/>
          <w:szCs w:val="24"/>
        </w:rPr>
        <w:t xml:space="preserve"> Uniwersytetu VIZJA. </w:t>
      </w:r>
      <w:bookmarkStart w:id="3" w:name="_Hlk225166239"/>
    </w:p>
    <w:p w14:paraId="09DD6551" w14:textId="22F7C15D" w:rsidR="00FC5263" w:rsidRDefault="00FC5263" w:rsidP="00D57109">
      <w:pPr>
        <w:spacing w:line="360" w:lineRule="auto"/>
        <w:ind w:left="1134"/>
        <w:contextualSpacing/>
        <w:rPr>
          <w:rFonts w:cs="Calibri"/>
          <w:color w:val="0D0D0D"/>
          <w:sz w:val="24"/>
          <w:szCs w:val="24"/>
        </w:rPr>
      </w:pPr>
      <w:r w:rsidRPr="002613E3">
        <w:rPr>
          <w:rFonts w:cs="Calibri"/>
          <w:color w:val="0D0D0D"/>
          <w:sz w:val="24"/>
          <w:szCs w:val="24"/>
        </w:rPr>
        <w:t>Szkolenie</w:t>
      </w:r>
      <w:r w:rsidR="00E86BB0">
        <w:rPr>
          <w:rFonts w:cs="Calibri"/>
          <w:color w:val="0D0D0D"/>
          <w:sz w:val="24"/>
          <w:szCs w:val="24"/>
        </w:rPr>
        <w:t xml:space="preserve"> praktyczne</w:t>
      </w:r>
      <w:r w:rsidRPr="002613E3">
        <w:rPr>
          <w:rFonts w:cs="Calibri"/>
          <w:color w:val="0D0D0D"/>
          <w:sz w:val="24"/>
          <w:szCs w:val="24"/>
        </w:rPr>
        <w:t xml:space="preserve"> z wykorzystaniem symulacji. Szkolenia będą prowadzone w sposób praktyczny, w grupach max.14 osobowych</w:t>
      </w:r>
      <w:r w:rsidR="00306AA7">
        <w:rPr>
          <w:rFonts w:cs="Calibri"/>
          <w:color w:val="0D0D0D"/>
          <w:sz w:val="24"/>
          <w:szCs w:val="24"/>
        </w:rPr>
        <w:t>, przez 2 trenerów/trenerki</w:t>
      </w:r>
      <w:r w:rsidR="007F337B">
        <w:rPr>
          <w:rFonts w:cs="Calibri"/>
          <w:color w:val="0D0D0D"/>
          <w:sz w:val="24"/>
          <w:szCs w:val="24"/>
        </w:rPr>
        <w:t>.</w:t>
      </w:r>
      <w:r w:rsidRPr="002613E3">
        <w:rPr>
          <w:rFonts w:cs="Calibri"/>
          <w:color w:val="0D0D0D"/>
          <w:sz w:val="24"/>
          <w:szCs w:val="24"/>
        </w:rPr>
        <w:t xml:space="preserve"> </w:t>
      </w:r>
      <w:r w:rsidR="007F337B">
        <w:rPr>
          <w:rFonts w:cs="Calibri"/>
          <w:color w:val="0D0D0D"/>
          <w:sz w:val="24"/>
          <w:szCs w:val="24"/>
        </w:rPr>
        <w:t>N</w:t>
      </w:r>
      <w:r w:rsidRPr="002613E3">
        <w:rPr>
          <w:rFonts w:cs="Calibri"/>
          <w:color w:val="0D0D0D"/>
          <w:sz w:val="24"/>
          <w:szCs w:val="24"/>
        </w:rPr>
        <w:t>a 1 trenera</w:t>
      </w:r>
      <w:r w:rsidR="00306AA7">
        <w:rPr>
          <w:rFonts w:cs="Calibri"/>
          <w:color w:val="0D0D0D"/>
          <w:sz w:val="24"/>
          <w:szCs w:val="24"/>
        </w:rPr>
        <w:t>/trenerkę</w:t>
      </w:r>
      <w:r w:rsidRPr="002613E3">
        <w:rPr>
          <w:rFonts w:cs="Calibri"/>
          <w:color w:val="0D0D0D"/>
          <w:sz w:val="24"/>
          <w:szCs w:val="24"/>
        </w:rPr>
        <w:t xml:space="preserve"> będzie przypadało max.</w:t>
      </w:r>
      <w:r w:rsidR="00EC251B" w:rsidRPr="002613E3">
        <w:rPr>
          <w:rFonts w:cs="Calibri"/>
          <w:color w:val="0D0D0D"/>
          <w:sz w:val="24"/>
          <w:szCs w:val="24"/>
        </w:rPr>
        <w:t xml:space="preserve"> </w:t>
      </w:r>
      <w:r w:rsidRPr="002613E3">
        <w:rPr>
          <w:rFonts w:cs="Calibri"/>
          <w:color w:val="0D0D0D"/>
          <w:sz w:val="24"/>
          <w:szCs w:val="24"/>
        </w:rPr>
        <w:t>7 osób.</w:t>
      </w:r>
      <w:r w:rsidR="00126538">
        <w:rPr>
          <w:rFonts w:cs="Calibri"/>
          <w:color w:val="0D0D0D"/>
          <w:sz w:val="24"/>
          <w:szCs w:val="24"/>
        </w:rPr>
        <w:t xml:space="preserve"> </w:t>
      </w:r>
      <w:r w:rsidR="003F1DD3" w:rsidRPr="002571D2">
        <w:rPr>
          <w:rFonts w:cs="Calibri"/>
          <w:color w:val="0D0D0D"/>
          <w:sz w:val="24"/>
          <w:szCs w:val="24"/>
        </w:rPr>
        <w:t>Łącznie 3 grupy x max 14 osób</w:t>
      </w:r>
      <w:r w:rsidR="00CF468A">
        <w:rPr>
          <w:rFonts w:cs="Calibri"/>
          <w:color w:val="0D0D0D"/>
          <w:sz w:val="24"/>
          <w:szCs w:val="24"/>
        </w:rPr>
        <w:t xml:space="preserve"> x 8h</w:t>
      </w:r>
      <w:r w:rsidR="003F1DD3" w:rsidRPr="002571D2">
        <w:rPr>
          <w:rFonts w:cs="Calibri"/>
          <w:color w:val="0D0D0D"/>
          <w:sz w:val="24"/>
          <w:szCs w:val="24"/>
        </w:rPr>
        <w:t>.</w:t>
      </w:r>
    </w:p>
    <w:p w14:paraId="2B5BF894" w14:textId="339426F0" w:rsidR="00C90FC9" w:rsidRDefault="00C90FC9" w:rsidP="00D57109">
      <w:pPr>
        <w:spacing w:line="360" w:lineRule="auto"/>
        <w:ind w:left="1134"/>
        <w:contextualSpacing/>
        <w:rPr>
          <w:rFonts w:cs="Calibri"/>
          <w:color w:val="0D0D0D"/>
          <w:sz w:val="24"/>
          <w:szCs w:val="24"/>
        </w:rPr>
      </w:pPr>
      <w:r w:rsidRPr="00645D95">
        <w:rPr>
          <w:rFonts w:cs="Calibri"/>
          <w:color w:val="0D0D0D"/>
          <w:sz w:val="24"/>
          <w:szCs w:val="24"/>
        </w:rPr>
        <w:t xml:space="preserve">Celem szkolenia jest rozwijanie </w:t>
      </w:r>
      <w:r w:rsidR="00DF5977">
        <w:rPr>
          <w:rFonts w:cs="Calibri"/>
          <w:color w:val="0D0D0D"/>
          <w:sz w:val="24"/>
          <w:szCs w:val="24"/>
        </w:rPr>
        <w:t xml:space="preserve">świadomości w zakresie funkcjonowania osób z różnego typu niepełnosprawnościami </w:t>
      </w:r>
      <w:r w:rsidR="005E69C3">
        <w:rPr>
          <w:rFonts w:cs="Calibri"/>
          <w:color w:val="0D0D0D"/>
          <w:sz w:val="24"/>
          <w:szCs w:val="24"/>
        </w:rPr>
        <w:t xml:space="preserve">i szczególnymi potrzebami </w:t>
      </w:r>
      <w:r w:rsidR="00DF5977">
        <w:rPr>
          <w:rFonts w:cs="Calibri"/>
          <w:color w:val="0D0D0D"/>
          <w:sz w:val="24"/>
          <w:szCs w:val="24"/>
        </w:rPr>
        <w:t xml:space="preserve">w środowisku akademickim. </w:t>
      </w:r>
    </w:p>
    <w:p w14:paraId="522A2D74" w14:textId="32850676" w:rsidR="005E69C3" w:rsidRDefault="006F6E12" w:rsidP="005E69C3">
      <w:pPr>
        <w:spacing w:line="360" w:lineRule="auto"/>
        <w:ind w:left="1134"/>
        <w:contextualSpacing/>
        <w:rPr>
          <w:rFonts w:cs="Calibri"/>
          <w:sz w:val="24"/>
          <w:szCs w:val="24"/>
        </w:rPr>
      </w:pPr>
      <w:r w:rsidRPr="00796D5B">
        <w:rPr>
          <w:rFonts w:cs="Calibri"/>
          <w:sz w:val="24"/>
          <w:szCs w:val="24"/>
        </w:rPr>
        <w:t>Zakres programu: definicja szczególnych potrzeb i rodzaje niepełnosprawności</w:t>
      </w:r>
      <w:r w:rsidR="00126538">
        <w:rPr>
          <w:rFonts w:cs="Calibri"/>
          <w:sz w:val="24"/>
          <w:szCs w:val="24"/>
        </w:rPr>
        <w:t>,</w:t>
      </w:r>
      <w:r w:rsidRPr="00796D5B">
        <w:rPr>
          <w:rFonts w:cs="Calibri"/>
          <w:sz w:val="24"/>
          <w:szCs w:val="24"/>
        </w:rPr>
        <w:t xml:space="preserve"> funkcjonowanie osób z różnymi niepełnosprawnościami i innymi trudnościami</w:t>
      </w:r>
      <w:r w:rsidR="00452471">
        <w:rPr>
          <w:rFonts w:cs="Calibri"/>
          <w:sz w:val="24"/>
          <w:szCs w:val="24"/>
        </w:rPr>
        <w:t xml:space="preserve">, </w:t>
      </w:r>
      <w:r w:rsidRPr="00796D5B">
        <w:rPr>
          <w:rFonts w:cs="Calibri"/>
          <w:sz w:val="24"/>
          <w:szCs w:val="24"/>
        </w:rPr>
        <w:t xml:space="preserve">ćwiczenia praktyczne, </w:t>
      </w:r>
      <w:r w:rsidRPr="00796D5B">
        <w:rPr>
          <w:rFonts w:cs="Calibri"/>
          <w:sz w:val="24"/>
          <w:szCs w:val="24"/>
        </w:rPr>
        <w:lastRenderedPageBreak/>
        <w:t xml:space="preserve">doświadczanie np. wad wzroku, trudności w chodzeniu, ćwiczenia komunikacji, ćwiczenia w </w:t>
      </w:r>
      <w:r w:rsidR="00DF5977">
        <w:rPr>
          <w:rFonts w:cs="Calibri"/>
          <w:sz w:val="24"/>
          <w:szCs w:val="24"/>
        </w:rPr>
        <w:t>okularach symulujących wady wzroku</w:t>
      </w:r>
      <w:r w:rsidRPr="00796D5B">
        <w:rPr>
          <w:rFonts w:cs="Calibri"/>
          <w:sz w:val="24"/>
          <w:szCs w:val="24"/>
        </w:rPr>
        <w:t>,</w:t>
      </w:r>
      <w:r w:rsidR="00CD1823" w:rsidRPr="00796D5B">
        <w:rPr>
          <w:rFonts w:cs="Calibri"/>
          <w:sz w:val="24"/>
          <w:szCs w:val="24"/>
        </w:rPr>
        <w:t xml:space="preserve"> </w:t>
      </w:r>
      <w:r w:rsidRPr="00796D5B">
        <w:rPr>
          <w:rFonts w:cs="Calibri"/>
          <w:sz w:val="24"/>
          <w:szCs w:val="24"/>
        </w:rPr>
        <w:t>na wózku inwalidzkim, etc.</w:t>
      </w:r>
      <w:r w:rsidR="00332141">
        <w:rPr>
          <w:rFonts w:cs="Calibri"/>
          <w:sz w:val="24"/>
          <w:szCs w:val="24"/>
        </w:rPr>
        <w:t>,</w:t>
      </w:r>
      <w:r w:rsidRPr="00796D5B">
        <w:rPr>
          <w:rFonts w:cs="Calibri"/>
          <w:sz w:val="24"/>
          <w:szCs w:val="24"/>
        </w:rPr>
        <w:t xml:space="preserve"> savoir- vivre wobec </w:t>
      </w:r>
      <w:proofErr w:type="spellStart"/>
      <w:r w:rsidRPr="00796D5B">
        <w:rPr>
          <w:rFonts w:cs="Calibri"/>
          <w:sz w:val="24"/>
          <w:szCs w:val="24"/>
        </w:rPr>
        <w:t>OzN</w:t>
      </w:r>
      <w:proofErr w:type="spellEnd"/>
      <w:r w:rsidRPr="00796D5B">
        <w:rPr>
          <w:rFonts w:cs="Calibri"/>
          <w:sz w:val="24"/>
          <w:szCs w:val="24"/>
        </w:rPr>
        <w:t>- stereotypy i mity nt. niepełnosprawności</w:t>
      </w:r>
      <w:r w:rsidR="00332141">
        <w:rPr>
          <w:rFonts w:cs="Calibri"/>
          <w:sz w:val="24"/>
          <w:szCs w:val="24"/>
        </w:rPr>
        <w:t>,</w:t>
      </w:r>
      <w:r w:rsidRPr="00796D5B">
        <w:rPr>
          <w:rFonts w:cs="Calibri"/>
          <w:sz w:val="24"/>
          <w:szCs w:val="24"/>
        </w:rPr>
        <w:t xml:space="preserve"> bariery w procesie kształcenia, prowadzenia badań, zatrudnienia, edukacji</w:t>
      </w:r>
      <w:r w:rsidR="00332141">
        <w:rPr>
          <w:rFonts w:cs="Calibri"/>
          <w:sz w:val="24"/>
          <w:szCs w:val="24"/>
        </w:rPr>
        <w:t xml:space="preserve">, </w:t>
      </w:r>
      <w:r w:rsidRPr="00796D5B">
        <w:rPr>
          <w:rFonts w:cs="Calibri"/>
          <w:sz w:val="24"/>
          <w:szCs w:val="24"/>
        </w:rPr>
        <w:t xml:space="preserve">podstawowe adaptacje w zakresie edukacji, alternatywne rozwiązania w zakresie komunikacji i współpracy </w:t>
      </w:r>
      <w:r w:rsidR="005E69C3">
        <w:rPr>
          <w:rFonts w:cs="Calibri"/>
          <w:sz w:val="24"/>
          <w:szCs w:val="24"/>
        </w:rPr>
        <w:t xml:space="preserve">z osobami o szczególnych potrzebach, w tym z osobami z niepełnosprawnościami. </w:t>
      </w:r>
      <w:bookmarkEnd w:id="3"/>
    </w:p>
    <w:p w14:paraId="34559DFB" w14:textId="4537BE0E" w:rsidR="00382BB2" w:rsidRDefault="00382BB2" w:rsidP="005E69C3">
      <w:pPr>
        <w:spacing w:line="360" w:lineRule="auto"/>
        <w:ind w:left="1134"/>
        <w:contextualSpacing/>
        <w:rPr>
          <w:rFonts w:cs="Calibri"/>
          <w:sz w:val="24"/>
          <w:szCs w:val="24"/>
        </w:rPr>
      </w:pPr>
      <w:r>
        <w:rPr>
          <w:rFonts w:cs="Calibri"/>
          <w:sz w:val="24"/>
          <w:szCs w:val="24"/>
        </w:rPr>
        <w:t>Zamawiający dysponuje i udostępni na potrzeby szkolenia następujące wyposażenie w ramach tzw. Sali zmysłów: lask</w:t>
      </w:r>
      <w:r w:rsidR="00ED0A80">
        <w:rPr>
          <w:rFonts w:cs="Calibri"/>
          <w:sz w:val="24"/>
          <w:szCs w:val="24"/>
        </w:rPr>
        <w:t>a</w:t>
      </w:r>
      <w:r>
        <w:rPr>
          <w:rFonts w:cs="Calibri"/>
          <w:sz w:val="24"/>
          <w:szCs w:val="24"/>
        </w:rPr>
        <w:t xml:space="preserve"> dla osób niewidomych</w:t>
      </w:r>
      <w:r w:rsidR="00ED0A80">
        <w:rPr>
          <w:rFonts w:cs="Calibri"/>
          <w:sz w:val="24"/>
          <w:szCs w:val="24"/>
        </w:rPr>
        <w:t xml:space="preserve"> </w:t>
      </w:r>
      <w:r>
        <w:rPr>
          <w:rFonts w:cs="Calibri"/>
          <w:sz w:val="24"/>
          <w:szCs w:val="24"/>
        </w:rPr>
        <w:t xml:space="preserve">(5szt.), </w:t>
      </w:r>
      <w:r w:rsidR="00ED0A80">
        <w:rPr>
          <w:rFonts w:cs="Calibri"/>
          <w:sz w:val="24"/>
          <w:szCs w:val="24"/>
        </w:rPr>
        <w:t xml:space="preserve">okulary symulujące 13 wad wzroku (1 zestaw), symulator wieku starczego (1 szt.), </w:t>
      </w:r>
      <w:r w:rsidR="00644854">
        <w:rPr>
          <w:rFonts w:cs="Calibri"/>
          <w:sz w:val="24"/>
          <w:szCs w:val="24"/>
        </w:rPr>
        <w:t xml:space="preserve">wózek inwalidzki (2 szt.), </w:t>
      </w:r>
      <w:r w:rsidR="00ED0A80">
        <w:rPr>
          <w:rFonts w:cs="Calibri"/>
          <w:sz w:val="24"/>
          <w:szCs w:val="24"/>
        </w:rPr>
        <w:t>grube rękawice do symulacji niepełnosprawności dłoni (10 szt.), zaciemniająca opaska na oczy do symulacji niepełnosprawności wzroku (20 szt.)</w:t>
      </w:r>
      <w:r w:rsidR="00644854">
        <w:rPr>
          <w:rFonts w:cs="Calibri"/>
          <w:sz w:val="24"/>
          <w:szCs w:val="24"/>
        </w:rPr>
        <w:t>.</w:t>
      </w:r>
    </w:p>
    <w:p w14:paraId="16374D76" w14:textId="4514408F" w:rsidR="006F6E12" w:rsidRPr="005E69C3" w:rsidRDefault="00FC5263" w:rsidP="00D62650">
      <w:pPr>
        <w:pStyle w:val="Akapitzlist"/>
        <w:numPr>
          <w:ilvl w:val="0"/>
          <w:numId w:val="40"/>
        </w:numPr>
        <w:spacing w:line="360" w:lineRule="auto"/>
        <w:ind w:left="1134" w:hanging="283"/>
        <w:contextualSpacing/>
        <w:rPr>
          <w:rFonts w:ascii="Calibri" w:hAnsi="Calibri" w:cs="Calibri"/>
          <w:color w:val="0D0D0D"/>
        </w:rPr>
      </w:pPr>
      <w:r w:rsidRPr="005E69C3">
        <w:rPr>
          <w:rFonts w:ascii="Calibri" w:hAnsi="Calibri" w:cs="Calibri"/>
          <w:b/>
          <w:color w:val="0D0D0D"/>
        </w:rPr>
        <w:t>część B</w:t>
      </w:r>
      <w:r w:rsidRPr="005E69C3">
        <w:rPr>
          <w:rFonts w:ascii="Calibri" w:hAnsi="Calibri" w:cs="Calibri"/>
          <w:color w:val="0D0D0D"/>
        </w:rPr>
        <w:t xml:space="preserve"> przedmiotu zamówienia – Osoba ze szczególnymi potrzebami, w tym os. </w:t>
      </w:r>
      <w:r w:rsidR="006A7787">
        <w:rPr>
          <w:rFonts w:ascii="Calibri" w:hAnsi="Calibri" w:cs="Calibri"/>
          <w:color w:val="0D0D0D"/>
        </w:rPr>
        <w:t xml:space="preserve">z </w:t>
      </w:r>
      <w:r w:rsidRPr="005E69C3">
        <w:rPr>
          <w:rFonts w:ascii="Calibri" w:hAnsi="Calibri" w:cs="Calibri"/>
          <w:color w:val="0D0D0D"/>
        </w:rPr>
        <w:t xml:space="preserve">niepełnosprawnością - obsługa, praca i komunikacja oraz savoir-vivre; szkolenie w języku </w:t>
      </w:r>
      <w:r w:rsidR="00E6377E" w:rsidRPr="005E69C3">
        <w:rPr>
          <w:rFonts w:ascii="Calibri" w:hAnsi="Calibri" w:cs="Calibri"/>
          <w:color w:val="0D0D0D"/>
        </w:rPr>
        <w:t xml:space="preserve">polskim </w:t>
      </w:r>
      <w:r w:rsidRPr="005E69C3">
        <w:rPr>
          <w:rFonts w:ascii="Calibri" w:hAnsi="Calibri" w:cs="Calibri"/>
          <w:color w:val="0D0D0D"/>
        </w:rPr>
        <w:t>dla pracowniczek i pracowników Uniwersytetu VIZJA, administracyjnych i/lub badawczo-naukowych</w:t>
      </w:r>
      <w:r w:rsidR="006F6E12" w:rsidRPr="005E69C3">
        <w:rPr>
          <w:rFonts w:ascii="Calibri" w:hAnsi="Calibri" w:cs="Calibri"/>
          <w:color w:val="0D0D0D"/>
        </w:rPr>
        <w:t>.</w:t>
      </w:r>
    </w:p>
    <w:p w14:paraId="0D849CBC" w14:textId="2DA50B01" w:rsidR="00FC5263" w:rsidRDefault="00FC5263" w:rsidP="00D62650">
      <w:pPr>
        <w:spacing w:line="360" w:lineRule="auto"/>
        <w:ind w:left="1134"/>
        <w:contextualSpacing/>
        <w:rPr>
          <w:rFonts w:cs="Calibri"/>
          <w:color w:val="0D0D0D"/>
          <w:sz w:val="24"/>
          <w:szCs w:val="24"/>
        </w:rPr>
      </w:pPr>
      <w:r w:rsidRPr="002571D2">
        <w:rPr>
          <w:rFonts w:cs="Calibri"/>
          <w:color w:val="0D0D0D"/>
          <w:sz w:val="24"/>
          <w:szCs w:val="24"/>
        </w:rPr>
        <w:t>Szkolenie</w:t>
      </w:r>
      <w:r w:rsidR="00126538">
        <w:rPr>
          <w:rFonts w:cs="Calibri"/>
          <w:color w:val="0D0D0D"/>
          <w:sz w:val="24"/>
          <w:szCs w:val="24"/>
        </w:rPr>
        <w:t xml:space="preserve"> praktyczne</w:t>
      </w:r>
      <w:r w:rsidRPr="002571D2">
        <w:rPr>
          <w:rFonts w:cs="Calibri"/>
          <w:color w:val="0D0D0D"/>
          <w:sz w:val="24"/>
          <w:szCs w:val="24"/>
        </w:rPr>
        <w:t xml:space="preserve"> z wykorzystaniem symulacji. Szkolenia będą prowadzone w sposób praktyczny, w grupach </w:t>
      </w:r>
      <w:r w:rsidR="002571D2" w:rsidRPr="002571D2">
        <w:rPr>
          <w:rFonts w:cs="Calibri"/>
          <w:color w:val="0D0D0D"/>
          <w:sz w:val="24"/>
          <w:szCs w:val="24"/>
        </w:rPr>
        <w:t>max. 14</w:t>
      </w:r>
      <w:r w:rsidR="00BF2B2A" w:rsidRPr="002571D2">
        <w:rPr>
          <w:rFonts w:cs="Calibri"/>
          <w:color w:val="0D0D0D"/>
          <w:sz w:val="24"/>
          <w:szCs w:val="24"/>
        </w:rPr>
        <w:t>-</w:t>
      </w:r>
      <w:r w:rsidRPr="002571D2">
        <w:rPr>
          <w:rFonts w:cs="Calibri"/>
          <w:color w:val="0D0D0D"/>
          <w:sz w:val="24"/>
          <w:szCs w:val="24"/>
        </w:rPr>
        <w:t xml:space="preserve">osobowych, </w:t>
      </w:r>
      <w:r w:rsidR="008800C7">
        <w:rPr>
          <w:rFonts w:cs="Calibri"/>
          <w:color w:val="0D0D0D"/>
          <w:sz w:val="24"/>
          <w:szCs w:val="24"/>
        </w:rPr>
        <w:t>przez 2 trenerów/trenerki</w:t>
      </w:r>
      <w:r w:rsidR="007F337B">
        <w:rPr>
          <w:rFonts w:cs="Calibri"/>
          <w:color w:val="0D0D0D"/>
          <w:sz w:val="24"/>
          <w:szCs w:val="24"/>
        </w:rPr>
        <w:t>.</w:t>
      </w:r>
      <w:r w:rsidR="008800C7">
        <w:rPr>
          <w:rFonts w:cs="Calibri"/>
          <w:color w:val="0D0D0D"/>
          <w:sz w:val="24"/>
          <w:szCs w:val="24"/>
        </w:rPr>
        <w:t xml:space="preserve"> </w:t>
      </w:r>
      <w:r w:rsidR="007F337B">
        <w:rPr>
          <w:rFonts w:cs="Calibri"/>
          <w:color w:val="0D0D0D"/>
          <w:sz w:val="24"/>
          <w:szCs w:val="24"/>
        </w:rPr>
        <w:t>N</w:t>
      </w:r>
      <w:r w:rsidRPr="002571D2">
        <w:rPr>
          <w:rFonts w:cs="Calibri"/>
          <w:color w:val="0D0D0D"/>
          <w:sz w:val="24"/>
          <w:szCs w:val="24"/>
        </w:rPr>
        <w:t>a 1 trenera</w:t>
      </w:r>
      <w:r w:rsidR="008800C7">
        <w:rPr>
          <w:rFonts w:cs="Calibri"/>
          <w:color w:val="0D0D0D"/>
          <w:sz w:val="24"/>
          <w:szCs w:val="24"/>
        </w:rPr>
        <w:t>/trenerkę</w:t>
      </w:r>
      <w:r w:rsidRPr="002571D2">
        <w:rPr>
          <w:rFonts w:cs="Calibri"/>
          <w:color w:val="0D0D0D"/>
          <w:sz w:val="24"/>
          <w:szCs w:val="24"/>
        </w:rPr>
        <w:t xml:space="preserve"> będzie przypadało max.</w:t>
      </w:r>
      <w:r w:rsidR="007F337B">
        <w:rPr>
          <w:rFonts w:cs="Calibri"/>
          <w:color w:val="0D0D0D"/>
          <w:sz w:val="24"/>
          <w:szCs w:val="24"/>
        </w:rPr>
        <w:t xml:space="preserve"> </w:t>
      </w:r>
      <w:r w:rsidRPr="002571D2">
        <w:rPr>
          <w:rFonts w:cs="Calibri"/>
          <w:color w:val="0D0D0D"/>
          <w:sz w:val="24"/>
          <w:szCs w:val="24"/>
        </w:rPr>
        <w:t>7 osób.</w:t>
      </w:r>
      <w:r w:rsidR="002571D2" w:rsidRPr="002571D2">
        <w:rPr>
          <w:rFonts w:cs="Calibri"/>
          <w:color w:val="0D0D0D"/>
          <w:sz w:val="24"/>
          <w:szCs w:val="24"/>
        </w:rPr>
        <w:t xml:space="preserve"> Łącznie 20 grup x max 14 osób</w:t>
      </w:r>
      <w:r w:rsidR="00CF468A">
        <w:rPr>
          <w:rFonts w:cs="Calibri"/>
          <w:color w:val="0D0D0D"/>
          <w:sz w:val="24"/>
          <w:szCs w:val="24"/>
        </w:rPr>
        <w:t xml:space="preserve"> x 8h</w:t>
      </w:r>
      <w:r w:rsidR="002571D2" w:rsidRPr="002571D2">
        <w:rPr>
          <w:rFonts w:cs="Calibri"/>
          <w:color w:val="0D0D0D"/>
          <w:sz w:val="24"/>
          <w:szCs w:val="24"/>
        </w:rPr>
        <w:t>.</w:t>
      </w:r>
    </w:p>
    <w:p w14:paraId="2021054F" w14:textId="77777777" w:rsidR="005E69C3" w:rsidRDefault="005E69C3" w:rsidP="00D62650">
      <w:pPr>
        <w:spacing w:line="360" w:lineRule="auto"/>
        <w:ind w:left="1134"/>
        <w:contextualSpacing/>
        <w:rPr>
          <w:rFonts w:cs="Calibri"/>
          <w:color w:val="0D0D0D"/>
          <w:sz w:val="24"/>
          <w:szCs w:val="24"/>
        </w:rPr>
      </w:pPr>
      <w:r w:rsidRPr="00645D95">
        <w:rPr>
          <w:rFonts w:cs="Calibri"/>
          <w:color w:val="0D0D0D"/>
          <w:sz w:val="24"/>
          <w:szCs w:val="24"/>
        </w:rPr>
        <w:t xml:space="preserve">Celem szkolenia jest rozwijanie </w:t>
      </w:r>
      <w:r>
        <w:rPr>
          <w:rFonts w:cs="Calibri"/>
          <w:color w:val="0D0D0D"/>
          <w:sz w:val="24"/>
          <w:szCs w:val="24"/>
        </w:rPr>
        <w:t xml:space="preserve">świadomości w zakresie funkcjonowania osób z różnego typu niepełnosprawnościami i szczególnymi potrzebami w środowisku akademickim. </w:t>
      </w:r>
    </w:p>
    <w:p w14:paraId="2DD56990" w14:textId="17991E53" w:rsidR="005E69C3" w:rsidRDefault="005E69C3" w:rsidP="00D62650">
      <w:pPr>
        <w:spacing w:line="360" w:lineRule="auto"/>
        <w:ind w:left="1134"/>
        <w:contextualSpacing/>
        <w:rPr>
          <w:rFonts w:cs="Calibri"/>
          <w:sz w:val="24"/>
          <w:szCs w:val="24"/>
        </w:rPr>
      </w:pPr>
      <w:r w:rsidRPr="00796D5B">
        <w:rPr>
          <w:rFonts w:cs="Calibri"/>
          <w:sz w:val="24"/>
          <w:szCs w:val="24"/>
        </w:rPr>
        <w:t>Zakres programu: definicja szczególnych potrzeb i rodzaje niepełnosprawności</w:t>
      </w:r>
      <w:r>
        <w:rPr>
          <w:rFonts w:cs="Calibri"/>
          <w:sz w:val="24"/>
          <w:szCs w:val="24"/>
        </w:rPr>
        <w:t>,</w:t>
      </w:r>
      <w:r w:rsidRPr="00796D5B">
        <w:rPr>
          <w:rFonts w:cs="Calibri"/>
          <w:sz w:val="24"/>
          <w:szCs w:val="24"/>
        </w:rPr>
        <w:t xml:space="preserve"> funkcjonowanie osób z różnymi niepełnosprawnościami i innymi trudnościami</w:t>
      </w:r>
      <w:r>
        <w:rPr>
          <w:rFonts w:cs="Calibri"/>
          <w:sz w:val="24"/>
          <w:szCs w:val="24"/>
        </w:rPr>
        <w:t xml:space="preserve">, </w:t>
      </w:r>
      <w:r w:rsidRPr="00796D5B">
        <w:rPr>
          <w:rFonts w:cs="Calibri"/>
          <w:sz w:val="24"/>
          <w:szCs w:val="24"/>
        </w:rPr>
        <w:t xml:space="preserve">ćwiczenia praktyczne, doświadczanie np. wad wzroku, trudności w chodzeniu, ćwiczenia komunikacji, ćwiczenia w </w:t>
      </w:r>
      <w:r>
        <w:rPr>
          <w:rFonts w:cs="Calibri"/>
          <w:sz w:val="24"/>
          <w:szCs w:val="24"/>
        </w:rPr>
        <w:t>okularach symulujących wady wzroku</w:t>
      </w:r>
      <w:r w:rsidRPr="00796D5B">
        <w:rPr>
          <w:rFonts w:cs="Calibri"/>
          <w:sz w:val="24"/>
          <w:szCs w:val="24"/>
        </w:rPr>
        <w:t>, na wózku inwalidzkim, etc.</w:t>
      </w:r>
      <w:r>
        <w:rPr>
          <w:rFonts w:cs="Calibri"/>
          <w:sz w:val="24"/>
          <w:szCs w:val="24"/>
        </w:rPr>
        <w:t>,</w:t>
      </w:r>
      <w:r w:rsidRPr="00796D5B">
        <w:rPr>
          <w:rFonts w:cs="Calibri"/>
          <w:sz w:val="24"/>
          <w:szCs w:val="24"/>
        </w:rPr>
        <w:t xml:space="preserve"> savoir- vivre wobec </w:t>
      </w:r>
      <w:proofErr w:type="spellStart"/>
      <w:r w:rsidRPr="00796D5B">
        <w:rPr>
          <w:rFonts w:cs="Calibri"/>
          <w:sz w:val="24"/>
          <w:szCs w:val="24"/>
        </w:rPr>
        <w:t>OzN</w:t>
      </w:r>
      <w:proofErr w:type="spellEnd"/>
      <w:r w:rsidRPr="00796D5B">
        <w:rPr>
          <w:rFonts w:cs="Calibri"/>
          <w:sz w:val="24"/>
          <w:szCs w:val="24"/>
        </w:rPr>
        <w:t>- stereotypy i mity nt. niepełnosprawności</w:t>
      </w:r>
      <w:r>
        <w:rPr>
          <w:rFonts w:cs="Calibri"/>
          <w:sz w:val="24"/>
          <w:szCs w:val="24"/>
        </w:rPr>
        <w:t>,</w:t>
      </w:r>
      <w:r w:rsidRPr="00796D5B">
        <w:rPr>
          <w:rFonts w:cs="Calibri"/>
          <w:sz w:val="24"/>
          <w:szCs w:val="24"/>
        </w:rPr>
        <w:t xml:space="preserve"> bariery w procesie kształcenia, prowadzenia badań, zatrudnienia, edukacji</w:t>
      </w:r>
      <w:r>
        <w:rPr>
          <w:rFonts w:cs="Calibri"/>
          <w:sz w:val="24"/>
          <w:szCs w:val="24"/>
        </w:rPr>
        <w:t xml:space="preserve">, </w:t>
      </w:r>
      <w:r w:rsidRPr="00796D5B">
        <w:rPr>
          <w:rFonts w:cs="Calibri"/>
          <w:sz w:val="24"/>
          <w:szCs w:val="24"/>
        </w:rPr>
        <w:t xml:space="preserve">podstawowe adaptacje w zakresie edukacji, alternatywne rozwiązania w zakresie komunikacji i współpracy </w:t>
      </w:r>
      <w:r>
        <w:rPr>
          <w:rFonts w:cs="Calibri"/>
          <w:sz w:val="24"/>
          <w:szCs w:val="24"/>
        </w:rPr>
        <w:t xml:space="preserve">z osobami o szczególnych potrzebach, w tym z osobami z niepełnosprawnościami. </w:t>
      </w:r>
    </w:p>
    <w:p w14:paraId="236130F4" w14:textId="77777777" w:rsidR="00644854" w:rsidRDefault="00644854" w:rsidP="00644854">
      <w:pPr>
        <w:spacing w:line="360" w:lineRule="auto"/>
        <w:ind w:left="1134"/>
        <w:contextualSpacing/>
        <w:rPr>
          <w:rFonts w:cs="Calibri"/>
          <w:sz w:val="24"/>
          <w:szCs w:val="24"/>
        </w:rPr>
      </w:pPr>
      <w:r>
        <w:rPr>
          <w:rFonts w:cs="Calibri"/>
          <w:sz w:val="24"/>
          <w:szCs w:val="24"/>
        </w:rPr>
        <w:t>Zamawiający dysponuje i udostępni na potrzeby szkolenia następujące wyposażenie w ramach tzw. Sali zmysłów: laska dla osób niewidomych (5szt.), okulary symulujące 13 wad wzroku (1 zestaw), symulator wieku starczego (1 szt.), wózek inwalidzki (2 szt.), grube rękawice do symulacji niepełnosprawności dłoni (10 szt.), zaciemniająca opaska na oczy do symulacji niepełnosprawności wzroku (20 szt.).</w:t>
      </w:r>
    </w:p>
    <w:p w14:paraId="682D0D39" w14:textId="77777777" w:rsidR="00644854" w:rsidRDefault="00644854" w:rsidP="00D62650">
      <w:pPr>
        <w:spacing w:line="360" w:lineRule="auto"/>
        <w:ind w:left="1134"/>
        <w:contextualSpacing/>
        <w:rPr>
          <w:rFonts w:cs="Calibri"/>
          <w:sz w:val="24"/>
          <w:szCs w:val="24"/>
        </w:rPr>
      </w:pPr>
    </w:p>
    <w:p w14:paraId="5A5993A0" w14:textId="77777777" w:rsidR="002B1782" w:rsidRDefault="002B1782" w:rsidP="00D57109">
      <w:pPr>
        <w:spacing w:line="360" w:lineRule="auto"/>
        <w:contextualSpacing/>
        <w:rPr>
          <w:rFonts w:cs="Calibri"/>
          <w:color w:val="0D0D0D"/>
          <w:sz w:val="24"/>
          <w:szCs w:val="24"/>
        </w:rPr>
      </w:pPr>
    </w:p>
    <w:p w14:paraId="0B678FD7" w14:textId="66C70A43" w:rsidR="00C90FC9" w:rsidRDefault="00FC5263" w:rsidP="00D57109">
      <w:pPr>
        <w:numPr>
          <w:ilvl w:val="0"/>
          <w:numId w:val="40"/>
        </w:numPr>
        <w:spacing w:line="360" w:lineRule="auto"/>
        <w:ind w:left="1134" w:hanging="283"/>
        <w:contextualSpacing/>
        <w:rPr>
          <w:rFonts w:cs="Calibri"/>
          <w:color w:val="0D0D0D"/>
          <w:sz w:val="24"/>
          <w:szCs w:val="24"/>
        </w:rPr>
      </w:pPr>
      <w:r w:rsidRPr="00706454">
        <w:rPr>
          <w:rFonts w:cs="Calibri"/>
          <w:b/>
          <w:color w:val="0D0D0D"/>
          <w:sz w:val="24"/>
          <w:szCs w:val="24"/>
        </w:rPr>
        <w:lastRenderedPageBreak/>
        <w:t>część C</w:t>
      </w:r>
      <w:r w:rsidRPr="002B1782">
        <w:rPr>
          <w:rFonts w:cs="Calibri"/>
          <w:color w:val="0D0D0D"/>
          <w:sz w:val="24"/>
          <w:szCs w:val="24"/>
        </w:rPr>
        <w:t xml:space="preserve"> przedmiotu zamówienia –  Różnice międzykulturowe w środowisku akademickim - komunikacja, współpraca;</w:t>
      </w:r>
      <w:r w:rsidR="007C3736">
        <w:rPr>
          <w:rFonts w:cs="Calibri"/>
          <w:color w:val="0D0D0D"/>
          <w:sz w:val="24"/>
          <w:szCs w:val="24"/>
        </w:rPr>
        <w:t xml:space="preserve"> szkolenie</w:t>
      </w:r>
      <w:r w:rsidRPr="002B1782">
        <w:rPr>
          <w:rFonts w:cs="Calibri"/>
          <w:color w:val="0D0D0D"/>
          <w:sz w:val="24"/>
          <w:szCs w:val="24"/>
        </w:rPr>
        <w:t xml:space="preserve"> w języku polskim </w:t>
      </w:r>
      <w:r w:rsidR="007B0D17" w:rsidRPr="002B1782">
        <w:rPr>
          <w:rFonts w:cs="Calibri"/>
          <w:color w:val="0D0D0D"/>
          <w:sz w:val="24"/>
          <w:szCs w:val="24"/>
        </w:rPr>
        <w:t xml:space="preserve">dla </w:t>
      </w:r>
      <w:r w:rsidRPr="002B1782">
        <w:rPr>
          <w:rFonts w:cs="Calibri"/>
          <w:color w:val="0D0D0D"/>
          <w:sz w:val="24"/>
          <w:szCs w:val="24"/>
        </w:rPr>
        <w:t>studentek i studentów, przedstawicieli formalnych grup studenckich</w:t>
      </w:r>
      <w:r w:rsidR="00C90FC9">
        <w:rPr>
          <w:rFonts w:cs="Calibri"/>
          <w:color w:val="0D0D0D"/>
          <w:sz w:val="24"/>
          <w:szCs w:val="24"/>
        </w:rPr>
        <w:t>.</w:t>
      </w:r>
    </w:p>
    <w:p w14:paraId="106E1A0F" w14:textId="7F23A55C" w:rsidR="0088071C" w:rsidRDefault="00C90FC9" w:rsidP="00AE6737">
      <w:pPr>
        <w:spacing w:line="360" w:lineRule="auto"/>
        <w:ind w:left="1134"/>
        <w:contextualSpacing/>
        <w:rPr>
          <w:rFonts w:cs="Calibri"/>
          <w:color w:val="0D0D0D"/>
          <w:sz w:val="24"/>
          <w:szCs w:val="24"/>
        </w:rPr>
      </w:pPr>
      <w:r w:rsidRPr="00477FFE">
        <w:rPr>
          <w:rFonts w:cs="Calibri"/>
          <w:color w:val="0D0D0D"/>
          <w:sz w:val="24"/>
          <w:szCs w:val="24"/>
        </w:rPr>
        <w:t>Szkolenie z wykorzystaniem symulacji. Szkolenia będą prowadzone w sposób praktyczny, w grupach max.14 osobowyc</w:t>
      </w:r>
      <w:r>
        <w:rPr>
          <w:rFonts w:cs="Calibri"/>
          <w:color w:val="0D0D0D"/>
          <w:sz w:val="24"/>
          <w:szCs w:val="24"/>
        </w:rPr>
        <w:t>h</w:t>
      </w:r>
      <w:r w:rsidR="002B1782" w:rsidRPr="002B1782">
        <w:rPr>
          <w:rFonts w:cs="Calibri"/>
          <w:color w:val="0D0D0D"/>
          <w:sz w:val="24"/>
          <w:szCs w:val="24"/>
        </w:rPr>
        <w:t xml:space="preserve">. Łącznie </w:t>
      </w:r>
      <w:r w:rsidR="00193A39">
        <w:rPr>
          <w:rFonts w:cs="Calibri"/>
          <w:color w:val="0D0D0D"/>
          <w:sz w:val="24"/>
          <w:szCs w:val="24"/>
        </w:rPr>
        <w:t>3</w:t>
      </w:r>
      <w:r w:rsidR="002B1782" w:rsidRPr="002B1782">
        <w:rPr>
          <w:rFonts w:cs="Calibri"/>
          <w:color w:val="0D0D0D"/>
          <w:sz w:val="24"/>
          <w:szCs w:val="24"/>
        </w:rPr>
        <w:t xml:space="preserve"> grup x max 14 osób</w:t>
      </w:r>
      <w:r w:rsidR="00CF468A">
        <w:rPr>
          <w:rFonts w:cs="Calibri"/>
          <w:color w:val="0D0D0D"/>
          <w:sz w:val="24"/>
          <w:szCs w:val="24"/>
        </w:rPr>
        <w:t xml:space="preserve"> x 8h</w:t>
      </w:r>
      <w:r w:rsidR="002B1782" w:rsidRPr="002B1782">
        <w:rPr>
          <w:rFonts w:cs="Calibri"/>
          <w:color w:val="0D0D0D"/>
          <w:sz w:val="24"/>
          <w:szCs w:val="24"/>
        </w:rPr>
        <w:t>.</w:t>
      </w:r>
    </w:p>
    <w:p w14:paraId="6709EDFE" w14:textId="5E38B3BD" w:rsidR="00126538" w:rsidRDefault="00FC5263" w:rsidP="00D57109">
      <w:pPr>
        <w:spacing w:line="360" w:lineRule="auto"/>
        <w:ind w:left="1134"/>
        <w:contextualSpacing/>
        <w:rPr>
          <w:rFonts w:cs="Calibri"/>
          <w:color w:val="0D0D0D"/>
          <w:sz w:val="24"/>
          <w:szCs w:val="24"/>
        </w:rPr>
      </w:pPr>
      <w:r w:rsidRPr="00645D95">
        <w:rPr>
          <w:rFonts w:cs="Calibri"/>
          <w:color w:val="0D0D0D"/>
          <w:sz w:val="24"/>
          <w:szCs w:val="24"/>
        </w:rPr>
        <w:t xml:space="preserve">Celem szkolenia jest </w:t>
      </w:r>
      <w:r w:rsidR="00CF4B06">
        <w:rPr>
          <w:rFonts w:cs="Calibri"/>
          <w:color w:val="0D0D0D"/>
          <w:sz w:val="24"/>
          <w:szCs w:val="24"/>
        </w:rPr>
        <w:t>zwiększenie</w:t>
      </w:r>
      <w:r w:rsidR="00CF4B06" w:rsidRPr="00645D95">
        <w:rPr>
          <w:rFonts w:cs="Calibri"/>
          <w:color w:val="0D0D0D"/>
          <w:sz w:val="24"/>
          <w:szCs w:val="24"/>
        </w:rPr>
        <w:t xml:space="preserve"> </w:t>
      </w:r>
      <w:r w:rsidR="00CF4B06">
        <w:rPr>
          <w:rFonts w:cs="Calibri"/>
          <w:color w:val="0D0D0D"/>
          <w:sz w:val="24"/>
          <w:szCs w:val="24"/>
        </w:rPr>
        <w:t>świadomości</w:t>
      </w:r>
      <w:r w:rsidRPr="00645D95">
        <w:rPr>
          <w:rFonts w:cs="Calibri"/>
          <w:color w:val="0D0D0D"/>
          <w:sz w:val="24"/>
          <w:szCs w:val="24"/>
        </w:rPr>
        <w:t xml:space="preserve"> różnic kulturowych</w:t>
      </w:r>
      <w:r w:rsidR="00CF4B06">
        <w:rPr>
          <w:rFonts w:cs="Calibri"/>
          <w:color w:val="0D0D0D"/>
          <w:sz w:val="24"/>
          <w:szCs w:val="24"/>
        </w:rPr>
        <w:t xml:space="preserve"> i wynikających z tych różnic trudności w funkcjonowaniu osób w środowisku akademickim</w:t>
      </w:r>
      <w:r w:rsidRPr="00645D95">
        <w:rPr>
          <w:rFonts w:cs="Calibri"/>
          <w:color w:val="0D0D0D"/>
          <w:sz w:val="24"/>
          <w:szCs w:val="24"/>
        </w:rPr>
        <w:t xml:space="preserve">. </w:t>
      </w:r>
    </w:p>
    <w:p w14:paraId="23EC4978" w14:textId="3F6721A7" w:rsidR="00477FFE" w:rsidRPr="00CE0989" w:rsidRDefault="00126538" w:rsidP="00A63768">
      <w:pPr>
        <w:spacing w:line="360" w:lineRule="auto"/>
        <w:ind w:left="1134"/>
        <w:contextualSpacing/>
        <w:rPr>
          <w:rFonts w:cs="Calibri"/>
          <w:color w:val="0D0D0D"/>
          <w:sz w:val="24"/>
          <w:szCs w:val="24"/>
        </w:rPr>
      </w:pPr>
      <w:r>
        <w:rPr>
          <w:rFonts w:cs="Calibri"/>
          <w:color w:val="0D0D0D"/>
          <w:sz w:val="24"/>
          <w:szCs w:val="24"/>
        </w:rPr>
        <w:t>Zakres programu:</w:t>
      </w:r>
      <w:r w:rsidR="00FC5263" w:rsidRPr="00645D95">
        <w:rPr>
          <w:rFonts w:cs="Calibri"/>
          <w:color w:val="0D0D0D"/>
          <w:sz w:val="24"/>
          <w:szCs w:val="24"/>
        </w:rPr>
        <w:t xml:space="preserve"> </w:t>
      </w:r>
      <w:r>
        <w:rPr>
          <w:rFonts w:cs="Calibri"/>
          <w:color w:val="0D0D0D"/>
          <w:sz w:val="24"/>
          <w:szCs w:val="24"/>
        </w:rPr>
        <w:t>r</w:t>
      </w:r>
      <w:r w:rsidR="00FC5263" w:rsidRPr="00645D95">
        <w:rPr>
          <w:rFonts w:cs="Calibri"/>
          <w:color w:val="0D0D0D"/>
          <w:sz w:val="24"/>
          <w:szCs w:val="24"/>
        </w:rPr>
        <w:t xml:space="preserve">óżnice kulturowe w praktyce </w:t>
      </w:r>
      <w:r w:rsidR="00F1461E">
        <w:rPr>
          <w:rFonts w:cs="Calibri"/>
          <w:color w:val="0D0D0D"/>
          <w:sz w:val="24"/>
          <w:szCs w:val="24"/>
        </w:rPr>
        <w:t xml:space="preserve">w </w:t>
      </w:r>
      <w:r w:rsidR="00FC5263" w:rsidRPr="00645D95">
        <w:rPr>
          <w:rFonts w:cs="Calibri"/>
          <w:color w:val="0D0D0D"/>
          <w:sz w:val="24"/>
          <w:szCs w:val="24"/>
        </w:rPr>
        <w:t>środowisku akademickim</w:t>
      </w:r>
      <w:r>
        <w:rPr>
          <w:rFonts w:cs="Calibri"/>
          <w:color w:val="0D0D0D"/>
          <w:sz w:val="24"/>
          <w:szCs w:val="24"/>
        </w:rPr>
        <w:t>,</w:t>
      </w:r>
      <w:r w:rsidR="00FC5263" w:rsidRPr="00645D95">
        <w:rPr>
          <w:rFonts w:cs="Calibri"/>
          <w:color w:val="0D0D0D"/>
          <w:sz w:val="24"/>
          <w:szCs w:val="24"/>
        </w:rPr>
        <w:t xml:space="preserve"> </w:t>
      </w:r>
      <w:r>
        <w:rPr>
          <w:rFonts w:cs="Calibri"/>
          <w:color w:val="0D0D0D"/>
          <w:sz w:val="24"/>
          <w:szCs w:val="24"/>
        </w:rPr>
        <w:t>s</w:t>
      </w:r>
      <w:r w:rsidR="00FC5263" w:rsidRPr="00645D95">
        <w:rPr>
          <w:rFonts w:cs="Calibri"/>
          <w:color w:val="0D0D0D"/>
          <w:sz w:val="24"/>
          <w:szCs w:val="24"/>
        </w:rPr>
        <w:t xml:space="preserve">pecyfika </w:t>
      </w:r>
      <w:r w:rsidR="00495E96" w:rsidRPr="00495E96">
        <w:rPr>
          <w:rFonts w:cs="Calibri"/>
          <w:sz w:val="24"/>
          <w:szCs w:val="24"/>
        </w:rPr>
        <w:t xml:space="preserve">współpracy z osobami </w:t>
      </w:r>
      <w:r w:rsidR="00FC5263" w:rsidRPr="00645D95">
        <w:rPr>
          <w:rFonts w:cs="Calibri"/>
          <w:color w:val="0D0D0D"/>
          <w:sz w:val="24"/>
          <w:szCs w:val="24"/>
        </w:rPr>
        <w:t>z zagranicy</w:t>
      </w:r>
      <w:r>
        <w:rPr>
          <w:rFonts w:cs="Calibri"/>
          <w:color w:val="0D0D0D"/>
          <w:sz w:val="24"/>
          <w:szCs w:val="24"/>
        </w:rPr>
        <w:t>,</w:t>
      </w:r>
      <w:r w:rsidR="00FC5263" w:rsidRPr="00645D95">
        <w:rPr>
          <w:rFonts w:cs="Calibri"/>
          <w:color w:val="0D0D0D"/>
          <w:sz w:val="24"/>
          <w:szCs w:val="24"/>
        </w:rPr>
        <w:t xml:space="preserve"> </w:t>
      </w:r>
      <w:r>
        <w:rPr>
          <w:rFonts w:cs="Calibri"/>
          <w:color w:val="0D0D0D"/>
          <w:sz w:val="24"/>
          <w:szCs w:val="24"/>
        </w:rPr>
        <w:t>s</w:t>
      </w:r>
      <w:r w:rsidR="00FC5263" w:rsidRPr="00645D95">
        <w:rPr>
          <w:rFonts w:cs="Calibri"/>
          <w:color w:val="0D0D0D"/>
          <w:sz w:val="24"/>
          <w:szCs w:val="24"/>
        </w:rPr>
        <w:t>ztuka nawiązywania kontaktu interpersonalnego ze studentem, doktorantem, słuchacze</w:t>
      </w:r>
      <w:r w:rsidR="007F337B">
        <w:rPr>
          <w:rFonts w:cs="Calibri"/>
          <w:color w:val="0D0D0D"/>
          <w:sz w:val="24"/>
          <w:szCs w:val="24"/>
        </w:rPr>
        <w:t>m</w:t>
      </w:r>
      <w:r w:rsidR="00FC5263" w:rsidRPr="00645D95">
        <w:rPr>
          <w:rFonts w:cs="Calibri"/>
          <w:color w:val="0D0D0D"/>
          <w:sz w:val="24"/>
          <w:szCs w:val="24"/>
        </w:rPr>
        <w:t>, pracownikiem zagranicznym</w:t>
      </w:r>
      <w:r>
        <w:rPr>
          <w:rFonts w:cs="Calibri"/>
          <w:color w:val="0D0D0D"/>
          <w:sz w:val="24"/>
          <w:szCs w:val="24"/>
        </w:rPr>
        <w:t>,</w:t>
      </w:r>
      <w:r w:rsidR="00FC5263" w:rsidRPr="00645D95">
        <w:rPr>
          <w:rFonts w:cs="Calibri"/>
          <w:color w:val="0D0D0D"/>
          <w:sz w:val="24"/>
          <w:szCs w:val="24"/>
        </w:rPr>
        <w:t xml:space="preserve"> </w:t>
      </w:r>
      <w:r>
        <w:rPr>
          <w:rFonts w:cs="Calibri"/>
          <w:color w:val="0D0D0D"/>
          <w:sz w:val="24"/>
          <w:szCs w:val="24"/>
        </w:rPr>
        <w:t>a</w:t>
      </w:r>
      <w:r w:rsidR="00FC5263" w:rsidRPr="00645D95">
        <w:rPr>
          <w:rFonts w:cs="Calibri"/>
          <w:color w:val="0D0D0D"/>
          <w:sz w:val="24"/>
          <w:szCs w:val="24"/>
        </w:rPr>
        <w:t xml:space="preserve">naliza najczęściej popełnianych błędów </w:t>
      </w:r>
      <w:r w:rsidR="00FC5263" w:rsidRPr="00495E96">
        <w:rPr>
          <w:rFonts w:cs="Calibri"/>
          <w:sz w:val="24"/>
          <w:szCs w:val="24"/>
        </w:rPr>
        <w:t xml:space="preserve">w </w:t>
      </w:r>
      <w:r w:rsidR="00CF4B06" w:rsidRPr="00495E96">
        <w:rPr>
          <w:rFonts w:cs="Calibri"/>
          <w:sz w:val="24"/>
          <w:szCs w:val="24"/>
        </w:rPr>
        <w:t xml:space="preserve">komunikacji </w:t>
      </w:r>
      <w:r w:rsidR="00FC5263" w:rsidRPr="00645D95">
        <w:rPr>
          <w:rFonts w:cs="Calibri"/>
          <w:color w:val="0D0D0D"/>
          <w:sz w:val="24"/>
          <w:szCs w:val="24"/>
        </w:rPr>
        <w:t>i współpracy z osobami z innych nacji</w:t>
      </w:r>
      <w:r>
        <w:rPr>
          <w:rFonts w:cs="Calibri"/>
          <w:color w:val="0D0D0D"/>
          <w:sz w:val="24"/>
          <w:szCs w:val="24"/>
        </w:rPr>
        <w:t>,</w:t>
      </w:r>
      <w:r w:rsidR="00FC5263" w:rsidRPr="00645D95">
        <w:rPr>
          <w:rFonts w:cs="Calibri"/>
          <w:color w:val="0D0D0D"/>
          <w:sz w:val="24"/>
          <w:szCs w:val="24"/>
        </w:rPr>
        <w:t xml:space="preserve"> </w:t>
      </w:r>
      <w:r>
        <w:rPr>
          <w:rFonts w:cs="Calibri"/>
          <w:color w:val="0D0D0D"/>
          <w:sz w:val="24"/>
          <w:szCs w:val="24"/>
        </w:rPr>
        <w:t>s</w:t>
      </w:r>
      <w:r w:rsidR="00FC5263" w:rsidRPr="00645D95">
        <w:rPr>
          <w:rFonts w:cs="Calibri"/>
          <w:color w:val="0D0D0D"/>
          <w:sz w:val="24"/>
          <w:szCs w:val="24"/>
        </w:rPr>
        <w:t>tereotypy i mity.</w:t>
      </w:r>
    </w:p>
    <w:p w14:paraId="7026CD59" w14:textId="38CB3C25" w:rsidR="007F337B" w:rsidRDefault="00FC5263" w:rsidP="007F337B">
      <w:pPr>
        <w:numPr>
          <w:ilvl w:val="0"/>
          <w:numId w:val="40"/>
        </w:numPr>
        <w:spacing w:line="360" w:lineRule="auto"/>
        <w:ind w:left="1134" w:hanging="283"/>
        <w:contextualSpacing/>
        <w:rPr>
          <w:rFonts w:cs="Calibri"/>
          <w:color w:val="0D0D0D"/>
          <w:sz w:val="24"/>
          <w:szCs w:val="24"/>
        </w:rPr>
      </w:pPr>
      <w:r w:rsidRPr="00706454">
        <w:rPr>
          <w:rFonts w:cs="Calibri"/>
          <w:b/>
          <w:color w:val="0D0D0D"/>
          <w:sz w:val="24"/>
          <w:szCs w:val="24"/>
        </w:rPr>
        <w:t>część D</w:t>
      </w:r>
      <w:r>
        <w:rPr>
          <w:rFonts w:cs="Calibri"/>
          <w:color w:val="0D0D0D"/>
          <w:sz w:val="24"/>
          <w:szCs w:val="24"/>
        </w:rPr>
        <w:t xml:space="preserve"> przedmiotu zamówienia </w:t>
      </w:r>
      <w:r w:rsidRPr="00F40C70">
        <w:rPr>
          <w:rFonts w:cs="Calibri"/>
          <w:color w:val="0D0D0D"/>
          <w:sz w:val="24"/>
          <w:szCs w:val="24"/>
        </w:rPr>
        <w:t xml:space="preserve">–  Różnice międzykulturowe w środowisku akademickim - </w:t>
      </w:r>
      <w:r w:rsidRPr="00382BB2">
        <w:rPr>
          <w:rFonts w:cs="Calibri"/>
          <w:color w:val="0D0D0D"/>
          <w:sz w:val="24"/>
          <w:szCs w:val="24"/>
        </w:rPr>
        <w:t xml:space="preserve">komunikacja, współpraca; </w:t>
      </w:r>
      <w:r w:rsidR="007C3736">
        <w:rPr>
          <w:rFonts w:cs="Calibri"/>
          <w:color w:val="0D0D0D"/>
          <w:sz w:val="24"/>
          <w:szCs w:val="24"/>
        </w:rPr>
        <w:t xml:space="preserve">szkolenie </w:t>
      </w:r>
      <w:bookmarkStart w:id="4" w:name="_GoBack"/>
      <w:bookmarkEnd w:id="4"/>
      <w:r w:rsidRPr="00382BB2">
        <w:rPr>
          <w:rFonts w:cs="Calibri"/>
          <w:color w:val="0D0D0D"/>
          <w:sz w:val="24"/>
          <w:szCs w:val="24"/>
        </w:rPr>
        <w:t xml:space="preserve">w języku </w:t>
      </w:r>
      <w:r w:rsidR="006A30DF" w:rsidRPr="00382BB2">
        <w:rPr>
          <w:rFonts w:cs="Calibri"/>
          <w:color w:val="0D0D0D"/>
          <w:sz w:val="24"/>
          <w:szCs w:val="24"/>
        </w:rPr>
        <w:t xml:space="preserve">polskim </w:t>
      </w:r>
      <w:r w:rsidRPr="00382BB2">
        <w:rPr>
          <w:rFonts w:cs="Calibri"/>
          <w:color w:val="0D0D0D"/>
          <w:sz w:val="24"/>
          <w:szCs w:val="24"/>
        </w:rPr>
        <w:t>dla pracowniczek i pracowników</w:t>
      </w:r>
      <w:r w:rsidR="00495E96" w:rsidRPr="00382BB2">
        <w:rPr>
          <w:rFonts w:cs="Calibri"/>
          <w:color w:val="0D0D0D"/>
          <w:sz w:val="24"/>
          <w:szCs w:val="24"/>
        </w:rPr>
        <w:t xml:space="preserve"> administracyjnych i/lub badawczo-naukowych</w:t>
      </w:r>
      <w:r w:rsidRPr="00382BB2">
        <w:rPr>
          <w:rFonts w:cs="Calibri"/>
          <w:color w:val="0D0D0D"/>
          <w:sz w:val="24"/>
          <w:szCs w:val="24"/>
        </w:rPr>
        <w:t xml:space="preserve"> Uniwersytetu VIZJA</w:t>
      </w:r>
      <w:r w:rsidR="00495E96" w:rsidRPr="00382BB2">
        <w:rPr>
          <w:rFonts w:cs="Calibri"/>
          <w:color w:val="0D0D0D"/>
          <w:sz w:val="24"/>
          <w:szCs w:val="24"/>
        </w:rPr>
        <w:t>.</w:t>
      </w:r>
      <w:r w:rsidR="007F337B">
        <w:rPr>
          <w:rFonts w:cs="Calibri"/>
          <w:color w:val="0D0D0D"/>
          <w:sz w:val="24"/>
          <w:szCs w:val="24"/>
        </w:rPr>
        <w:t xml:space="preserve"> </w:t>
      </w:r>
    </w:p>
    <w:p w14:paraId="39C684B6" w14:textId="77777777" w:rsidR="00477FFE" w:rsidRDefault="00477FFE" w:rsidP="00477FFE">
      <w:pPr>
        <w:spacing w:line="288" w:lineRule="auto"/>
        <w:ind w:left="1134"/>
        <w:contextualSpacing/>
        <w:rPr>
          <w:rFonts w:cs="Calibri"/>
          <w:color w:val="0D0D0D"/>
          <w:sz w:val="24"/>
          <w:szCs w:val="24"/>
        </w:rPr>
      </w:pPr>
    </w:p>
    <w:p w14:paraId="6C0E3CFD" w14:textId="4EB7E9C7" w:rsidR="002B1782" w:rsidRDefault="00477FFE" w:rsidP="002B1782">
      <w:pPr>
        <w:spacing w:line="288" w:lineRule="auto"/>
        <w:ind w:left="1134"/>
        <w:contextualSpacing/>
        <w:rPr>
          <w:rFonts w:cs="Calibri"/>
          <w:color w:val="0D0D0D"/>
          <w:sz w:val="24"/>
          <w:szCs w:val="24"/>
        </w:rPr>
      </w:pPr>
      <w:r w:rsidRPr="00477FFE">
        <w:rPr>
          <w:rFonts w:cs="Calibri"/>
          <w:color w:val="0D0D0D"/>
          <w:sz w:val="24"/>
          <w:szCs w:val="24"/>
        </w:rPr>
        <w:t>Szkolenie z wykorzystaniem symulacji. Szkolenia będą prowadzone w sposób praktyczny, w grupach max.14 osobowyc</w:t>
      </w:r>
      <w:r>
        <w:rPr>
          <w:rFonts w:cs="Calibri"/>
          <w:color w:val="0D0D0D"/>
          <w:sz w:val="24"/>
          <w:szCs w:val="24"/>
        </w:rPr>
        <w:t>h.</w:t>
      </w:r>
      <w:r w:rsidR="002B1782" w:rsidRPr="002571D2">
        <w:rPr>
          <w:rFonts w:cs="Calibri"/>
          <w:color w:val="0D0D0D"/>
          <w:sz w:val="24"/>
          <w:szCs w:val="24"/>
        </w:rPr>
        <w:t xml:space="preserve"> Łącznie 20 grup x max 14 osób</w:t>
      </w:r>
      <w:r w:rsidR="00CF468A">
        <w:rPr>
          <w:rFonts w:cs="Calibri"/>
          <w:color w:val="0D0D0D"/>
          <w:sz w:val="24"/>
          <w:szCs w:val="24"/>
        </w:rPr>
        <w:t xml:space="preserve"> x 8h</w:t>
      </w:r>
      <w:r w:rsidR="002B1782" w:rsidRPr="002571D2">
        <w:rPr>
          <w:rFonts w:cs="Calibri"/>
          <w:color w:val="0D0D0D"/>
          <w:sz w:val="24"/>
          <w:szCs w:val="24"/>
        </w:rPr>
        <w:t>.</w:t>
      </w:r>
    </w:p>
    <w:p w14:paraId="206833BD" w14:textId="01B8D846" w:rsidR="00126538" w:rsidRDefault="00126538" w:rsidP="00126538">
      <w:pPr>
        <w:spacing w:line="360" w:lineRule="auto"/>
        <w:ind w:left="1134"/>
        <w:contextualSpacing/>
        <w:rPr>
          <w:rFonts w:cs="Calibri"/>
          <w:color w:val="0D0D0D"/>
          <w:sz w:val="24"/>
          <w:szCs w:val="24"/>
        </w:rPr>
      </w:pPr>
      <w:r w:rsidRPr="00645D95">
        <w:rPr>
          <w:rFonts w:cs="Calibri"/>
          <w:color w:val="0D0D0D"/>
          <w:sz w:val="24"/>
          <w:szCs w:val="24"/>
        </w:rPr>
        <w:t xml:space="preserve">Celem szkolenia jest </w:t>
      </w:r>
      <w:r w:rsidR="006B1641">
        <w:rPr>
          <w:rFonts w:cs="Calibri"/>
          <w:color w:val="0D0D0D"/>
          <w:sz w:val="24"/>
          <w:szCs w:val="24"/>
        </w:rPr>
        <w:t>zwiększenie</w:t>
      </w:r>
      <w:r w:rsidR="006B1641" w:rsidRPr="00645D95">
        <w:rPr>
          <w:rFonts w:cs="Calibri"/>
          <w:color w:val="0D0D0D"/>
          <w:sz w:val="24"/>
          <w:szCs w:val="24"/>
        </w:rPr>
        <w:t xml:space="preserve"> </w:t>
      </w:r>
      <w:r w:rsidR="006B1641">
        <w:rPr>
          <w:rFonts w:cs="Calibri"/>
          <w:color w:val="0D0D0D"/>
          <w:sz w:val="24"/>
          <w:szCs w:val="24"/>
        </w:rPr>
        <w:t>świadomości</w:t>
      </w:r>
      <w:r w:rsidR="006B1641" w:rsidRPr="00645D95">
        <w:rPr>
          <w:rFonts w:cs="Calibri"/>
          <w:color w:val="0D0D0D"/>
          <w:sz w:val="24"/>
          <w:szCs w:val="24"/>
        </w:rPr>
        <w:t xml:space="preserve"> różnic kulturowych</w:t>
      </w:r>
      <w:r w:rsidR="006B1641">
        <w:rPr>
          <w:rFonts w:cs="Calibri"/>
          <w:color w:val="0D0D0D"/>
          <w:sz w:val="24"/>
          <w:szCs w:val="24"/>
        </w:rPr>
        <w:t xml:space="preserve"> i wynikających z tych różnic trudności w funkcjonowaniu osób w środowisku akademickim</w:t>
      </w:r>
      <w:r w:rsidR="006B1641" w:rsidRPr="00645D95">
        <w:rPr>
          <w:rFonts w:cs="Calibri"/>
          <w:color w:val="0D0D0D"/>
          <w:sz w:val="24"/>
          <w:szCs w:val="24"/>
        </w:rPr>
        <w:t>.</w:t>
      </w:r>
    </w:p>
    <w:p w14:paraId="138E323D" w14:textId="7AE807ED" w:rsidR="00645D95" w:rsidRPr="00F40C70" w:rsidRDefault="00126538" w:rsidP="00BB7877">
      <w:pPr>
        <w:spacing w:line="360" w:lineRule="auto"/>
        <w:ind w:left="1134"/>
        <w:contextualSpacing/>
        <w:rPr>
          <w:rFonts w:cs="Calibri"/>
          <w:color w:val="0D0D0D"/>
          <w:sz w:val="24"/>
          <w:szCs w:val="24"/>
        </w:rPr>
      </w:pPr>
      <w:r>
        <w:rPr>
          <w:rFonts w:cs="Calibri"/>
          <w:color w:val="0D0D0D"/>
          <w:sz w:val="24"/>
          <w:szCs w:val="24"/>
        </w:rPr>
        <w:t>Zakres programu:</w:t>
      </w:r>
      <w:r w:rsidRPr="00645D95">
        <w:rPr>
          <w:rFonts w:cs="Calibri"/>
          <w:color w:val="0D0D0D"/>
          <w:sz w:val="24"/>
          <w:szCs w:val="24"/>
        </w:rPr>
        <w:t xml:space="preserve"> </w:t>
      </w:r>
      <w:r>
        <w:rPr>
          <w:rFonts w:cs="Calibri"/>
          <w:color w:val="0D0D0D"/>
          <w:sz w:val="24"/>
          <w:szCs w:val="24"/>
        </w:rPr>
        <w:t>r</w:t>
      </w:r>
      <w:r w:rsidRPr="00645D95">
        <w:rPr>
          <w:rFonts w:cs="Calibri"/>
          <w:color w:val="0D0D0D"/>
          <w:sz w:val="24"/>
          <w:szCs w:val="24"/>
        </w:rPr>
        <w:t xml:space="preserve">óżnice kulturowe w praktyce </w:t>
      </w:r>
      <w:r>
        <w:rPr>
          <w:rFonts w:cs="Calibri"/>
          <w:color w:val="0D0D0D"/>
          <w:sz w:val="24"/>
          <w:szCs w:val="24"/>
        </w:rPr>
        <w:t xml:space="preserve">w </w:t>
      </w:r>
      <w:r w:rsidRPr="00645D95">
        <w:rPr>
          <w:rFonts w:cs="Calibri"/>
          <w:color w:val="0D0D0D"/>
          <w:sz w:val="24"/>
          <w:szCs w:val="24"/>
        </w:rPr>
        <w:t>środowisku akademickim</w:t>
      </w:r>
      <w:r>
        <w:rPr>
          <w:rFonts w:cs="Calibri"/>
          <w:color w:val="0D0D0D"/>
          <w:sz w:val="24"/>
          <w:szCs w:val="24"/>
        </w:rPr>
        <w:t>,</w:t>
      </w:r>
      <w:r w:rsidRPr="00645D95">
        <w:rPr>
          <w:rFonts w:cs="Calibri"/>
          <w:color w:val="0D0D0D"/>
          <w:sz w:val="24"/>
          <w:szCs w:val="24"/>
        </w:rPr>
        <w:t xml:space="preserve"> </w:t>
      </w:r>
      <w:r>
        <w:rPr>
          <w:rFonts w:cs="Calibri"/>
          <w:color w:val="0D0D0D"/>
          <w:sz w:val="24"/>
          <w:szCs w:val="24"/>
        </w:rPr>
        <w:t>s</w:t>
      </w:r>
      <w:r w:rsidRPr="00645D95">
        <w:rPr>
          <w:rFonts w:cs="Calibri"/>
          <w:color w:val="0D0D0D"/>
          <w:sz w:val="24"/>
          <w:szCs w:val="24"/>
        </w:rPr>
        <w:t>pecyfika</w:t>
      </w:r>
      <w:r w:rsidR="00382BB2">
        <w:rPr>
          <w:rFonts w:cs="Calibri"/>
          <w:color w:val="0D0D0D"/>
          <w:sz w:val="24"/>
          <w:szCs w:val="24"/>
        </w:rPr>
        <w:t xml:space="preserve"> współpracy i</w:t>
      </w:r>
      <w:r w:rsidRPr="00645D95">
        <w:rPr>
          <w:rFonts w:cs="Calibri"/>
          <w:color w:val="0D0D0D"/>
          <w:sz w:val="24"/>
          <w:szCs w:val="24"/>
        </w:rPr>
        <w:t xml:space="preserve"> obsługi osób z zagranicy</w:t>
      </w:r>
      <w:r>
        <w:rPr>
          <w:rFonts w:cs="Calibri"/>
          <w:color w:val="0D0D0D"/>
          <w:sz w:val="24"/>
          <w:szCs w:val="24"/>
        </w:rPr>
        <w:t>,</w:t>
      </w:r>
      <w:r w:rsidRPr="00645D95">
        <w:rPr>
          <w:rFonts w:cs="Calibri"/>
          <w:color w:val="0D0D0D"/>
          <w:sz w:val="24"/>
          <w:szCs w:val="24"/>
        </w:rPr>
        <w:t xml:space="preserve"> </w:t>
      </w:r>
      <w:r>
        <w:rPr>
          <w:rFonts w:cs="Calibri"/>
          <w:color w:val="0D0D0D"/>
          <w:sz w:val="24"/>
          <w:szCs w:val="24"/>
        </w:rPr>
        <w:t>s</w:t>
      </w:r>
      <w:r w:rsidRPr="00645D95">
        <w:rPr>
          <w:rFonts w:cs="Calibri"/>
          <w:color w:val="0D0D0D"/>
          <w:sz w:val="24"/>
          <w:szCs w:val="24"/>
        </w:rPr>
        <w:t>ztuka nawiązywania kontaktu interpersonalnego ze studentem, doktorantem, słuchacze, pracownikiem zagranicznym</w:t>
      </w:r>
      <w:r>
        <w:rPr>
          <w:rFonts w:cs="Calibri"/>
          <w:color w:val="0D0D0D"/>
          <w:sz w:val="24"/>
          <w:szCs w:val="24"/>
        </w:rPr>
        <w:t>,</w:t>
      </w:r>
      <w:r w:rsidRPr="00645D95">
        <w:rPr>
          <w:rFonts w:cs="Calibri"/>
          <w:color w:val="0D0D0D"/>
          <w:sz w:val="24"/>
          <w:szCs w:val="24"/>
        </w:rPr>
        <w:t xml:space="preserve"> </w:t>
      </w:r>
      <w:r>
        <w:rPr>
          <w:rFonts w:cs="Calibri"/>
          <w:color w:val="0D0D0D"/>
          <w:sz w:val="24"/>
          <w:szCs w:val="24"/>
        </w:rPr>
        <w:t>a</w:t>
      </w:r>
      <w:r w:rsidRPr="00645D95">
        <w:rPr>
          <w:rFonts w:cs="Calibri"/>
          <w:color w:val="0D0D0D"/>
          <w:sz w:val="24"/>
          <w:szCs w:val="24"/>
        </w:rPr>
        <w:t>naliza najczęściej popełnianych błędów w obsłudze i współpracy z osobami z innych nacji</w:t>
      </w:r>
      <w:r>
        <w:rPr>
          <w:rFonts w:cs="Calibri"/>
          <w:color w:val="0D0D0D"/>
          <w:sz w:val="24"/>
          <w:szCs w:val="24"/>
        </w:rPr>
        <w:t>,</w:t>
      </w:r>
      <w:r w:rsidRPr="00645D95">
        <w:rPr>
          <w:rFonts w:cs="Calibri"/>
          <w:color w:val="0D0D0D"/>
          <w:sz w:val="24"/>
          <w:szCs w:val="24"/>
        </w:rPr>
        <w:t xml:space="preserve"> </w:t>
      </w:r>
      <w:r>
        <w:rPr>
          <w:rFonts w:cs="Calibri"/>
          <w:color w:val="0D0D0D"/>
          <w:sz w:val="24"/>
          <w:szCs w:val="24"/>
        </w:rPr>
        <w:t>s</w:t>
      </w:r>
      <w:r w:rsidRPr="00645D95">
        <w:rPr>
          <w:rFonts w:cs="Calibri"/>
          <w:color w:val="0D0D0D"/>
          <w:sz w:val="24"/>
          <w:szCs w:val="24"/>
        </w:rPr>
        <w:t>tereotypy i mity.</w:t>
      </w:r>
    </w:p>
    <w:p w14:paraId="1BFABC7F" w14:textId="062C44E1" w:rsidR="00B032DF" w:rsidRDefault="00FC5263" w:rsidP="00C605F2">
      <w:pPr>
        <w:numPr>
          <w:ilvl w:val="0"/>
          <w:numId w:val="40"/>
        </w:numPr>
        <w:spacing w:line="288" w:lineRule="auto"/>
        <w:ind w:left="1134" w:hanging="283"/>
        <w:contextualSpacing/>
        <w:rPr>
          <w:rFonts w:cs="Calibri"/>
          <w:color w:val="0D0D0D"/>
          <w:sz w:val="24"/>
          <w:szCs w:val="24"/>
        </w:rPr>
      </w:pPr>
      <w:r w:rsidRPr="00706454">
        <w:rPr>
          <w:rFonts w:cs="Calibri"/>
          <w:b/>
          <w:color w:val="0D0D0D"/>
          <w:sz w:val="24"/>
          <w:szCs w:val="24"/>
        </w:rPr>
        <w:t>część E</w:t>
      </w:r>
      <w:r w:rsidRPr="0003186C">
        <w:rPr>
          <w:rFonts w:cs="Calibri"/>
          <w:color w:val="0D0D0D"/>
          <w:sz w:val="24"/>
          <w:szCs w:val="24"/>
        </w:rPr>
        <w:t xml:space="preserve"> przedmiotu zamówienia – Osoba w kryzysie psychicznym - praca, komunikacja, wsparcie; szkolenie w języku polskim dla studentek i studentów, przedstawicieli formalnych grup studenckich</w:t>
      </w:r>
    </w:p>
    <w:p w14:paraId="7F9CDA81" w14:textId="1043D510" w:rsidR="00C605F2" w:rsidRPr="0003186C" w:rsidRDefault="00B032DF" w:rsidP="00B032DF">
      <w:pPr>
        <w:spacing w:line="288" w:lineRule="auto"/>
        <w:ind w:left="1134"/>
        <w:contextualSpacing/>
        <w:rPr>
          <w:rFonts w:cs="Calibri"/>
          <w:color w:val="0D0D0D"/>
          <w:sz w:val="24"/>
          <w:szCs w:val="24"/>
        </w:rPr>
      </w:pPr>
      <w:r>
        <w:rPr>
          <w:rFonts w:cs="Calibri"/>
          <w:color w:val="0D0D0D"/>
          <w:sz w:val="24"/>
          <w:szCs w:val="24"/>
        </w:rPr>
        <w:t xml:space="preserve">Szkolenie </w:t>
      </w:r>
      <w:r w:rsidR="008A57CC">
        <w:rPr>
          <w:rFonts w:cs="Calibri"/>
          <w:color w:val="0D0D0D"/>
          <w:sz w:val="24"/>
          <w:szCs w:val="24"/>
        </w:rPr>
        <w:t xml:space="preserve">praktyczne z wykorzystaniem treningu reagowania. Szkolenie </w:t>
      </w:r>
      <w:r w:rsidR="00C605F2" w:rsidRPr="0003186C">
        <w:rPr>
          <w:rFonts w:cs="Calibri"/>
          <w:color w:val="0D0D0D"/>
          <w:sz w:val="24"/>
          <w:szCs w:val="24"/>
        </w:rPr>
        <w:t>w grupach max.14 osobowych. Łącznie 3 grup x max 14 osób</w:t>
      </w:r>
      <w:r w:rsidR="00CF468A">
        <w:rPr>
          <w:rFonts w:cs="Calibri"/>
          <w:color w:val="0D0D0D"/>
          <w:sz w:val="24"/>
          <w:szCs w:val="24"/>
        </w:rPr>
        <w:t xml:space="preserve"> x 8h</w:t>
      </w:r>
      <w:r w:rsidR="00C605F2" w:rsidRPr="0003186C">
        <w:rPr>
          <w:rFonts w:cs="Calibri"/>
          <w:color w:val="0D0D0D"/>
          <w:sz w:val="24"/>
          <w:szCs w:val="24"/>
        </w:rPr>
        <w:t>.</w:t>
      </w:r>
    </w:p>
    <w:p w14:paraId="473F1405" w14:textId="39E95865" w:rsidR="00FC5263" w:rsidRDefault="008A57CC" w:rsidP="00FC5263">
      <w:pPr>
        <w:spacing w:line="288" w:lineRule="auto"/>
        <w:ind w:left="1134"/>
        <w:contextualSpacing/>
        <w:rPr>
          <w:rFonts w:cs="Calibri"/>
          <w:color w:val="0D0D0D"/>
          <w:sz w:val="24"/>
          <w:szCs w:val="24"/>
        </w:rPr>
      </w:pPr>
      <w:r>
        <w:rPr>
          <w:rFonts w:cs="Calibri"/>
          <w:color w:val="0D0D0D"/>
          <w:sz w:val="24"/>
          <w:szCs w:val="24"/>
        </w:rPr>
        <w:t xml:space="preserve">Celem szkolenia jest wyposażenie uczestniczek i uczestników w umiejętność skutecznego komunikowania się, rozpoznania i reagowania w kontakcie z osobą w kryzysie psychicznym w środowisku akademickim. </w:t>
      </w:r>
    </w:p>
    <w:p w14:paraId="24F35582" w14:textId="1D19E8DC" w:rsidR="008A57CC" w:rsidRPr="0003186C" w:rsidRDefault="008A57CC" w:rsidP="00FC5263">
      <w:pPr>
        <w:spacing w:line="288" w:lineRule="auto"/>
        <w:ind w:left="1134"/>
        <w:contextualSpacing/>
        <w:rPr>
          <w:rFonts w:cs="Calibri"/>
          <w:color w:val="0D0D0D"/>
          <w:sz w:val="24"/>
          <w:szCs w:val="24"/>
        </w:rPr>
      </w:pPr>
      <w:r>
        <w:rPr>
          <w:rFonts w:cs="Calibri"/>
          <w:color w:val="0D0D0D"/>
          <w:sz w:val="24"/>
          <w:szCs w:val="24"/>
        </w:rPr>
        <w:t xml:space="preserve">Zakres programu: </w:t>
      </w:r>
      <w:r w:rsidR="006C3CCC">
        <w:rPr>
          <w:rFonts w:cs="Calibri"/>
          <w:color w:val="0D0D0D"/>
          <w:sz w:val="24"/>
          <w:szCs w:val="24"/>
        </w:rPr>
        <w:t>sposoby rozpoznania kryzysu psychicznego, skuteczna komunikacja, formy wsparcia osób w kryzysie psychicznym, działania profilaktyczne.</w:t>
      </w:r>
    </w:p>
    <w:p w14:paraId="62DC60FF" w14:textId="77777777" w:rsidR="00B032DF" w:rsidRPr="00B032DF" w:rsidRDefault="00FC5263" w:rsidP="00F33853">
      <w:pPr>
        <w:numPr>
          <w:ilvl w:val="0"/>
          <w:numId w:val="40"/>
        </w:numPr>
        <w:spacing w:line="288" w:lineRule="auto"/>
        <w:ind w:left="1134" w:hanging="283"/>
        <w:contextualSpacing/>
        <w:rPr>
          <w:rFonts w:cs="Calibri"/>
          <w:color w:val="0D0D0D"/>
          <w:sz w:val="24"/>
          <w:szCs w:val="24"/>
        </w:rPr>
      </w:pPr>
      <w:r w:rsidRPr="00706454">
        <w:rPr>
          <w:b/>
          <w:sz w:val="24"/>
          <w:szCs w:val="24"/>
        </w:rPr>
        <w:t>część F</w:t>
      </w:r>
      <w:r w:rsidRPr="0003186C">
        <w:rPr>
          <w:sz w:val="24"/>
          <w:szCs w:val="24"/>
        </w:rPr>
        <w:t xml:space="preserve"> przedmiotu zamówienia – Osoba w kryzysie psychicznym - praca, komunikacja, wsparcie; szkolenie w języku polskim dla pracowniczek i pracowników Uniwersytetu VIZJA, administracyjnych i/lub badawczo-naukowych</w:t>
      </w:r>
      <w:r w:rsidR="00B032DF">
        <w:rPr>
          <w:sz w:val="24"/>
          <w:szCs w:val="24"/>
        </w:rPr>
        <w:t>.</w:t>
      </w:r>
    </w:p>
    <w:p w14:paraId="348A9A7C" w14:textId="2F435EC2" w:rsidR="00193A39" w:rsidRPr="0003186C" w:rsidRDefault="006C3CCC" w:rsidP="00B032DF">
      <w:pPr>
        <w:spacing w:line="288" w:lineRule="auto"/>
        <w:ind w:left="1134"/>
        <w:contextualSpacing/>
        <w:rPr>
          <w:rFonts w:cs="Calibri"/>
          <w:color w:val="0D0D0D"/>
          <w:sz w:val="24"/>
          <w:szCs w:val="24"/>
        </w:rPr>
      </w:pPr>
      <w:r>
        <w:rPr>
          <w:rFonts w:cs="Calibri"/>
          <w:color w:val="0D0D0D"/>
          <w:sz w:val="24"/>
          <w:szCs w:val="24"/>
        </w:rPr>
        <w:t xml:space="preserve">Szkolenie praktyczne z wykorzystaniem treningu reagowania. </w:t>
      </w:r>
      <w:r w:rsidR="00B032DF">
        <w:rPr>
          <w:rFonts w:cs="Calibri"/>
          <w:color w:val="0D0D0D"/>
          <w:sz w:val="24"/>
          <w:szCs w:val="24"/>
        </w:rPr>
        <w:t xml:space="preserve">Szkolenie w </w:t>
      </w:r>
      <w:r w:rsidR="00193A39" w:rsidRPr="0003186C">
        <w:rPr>
          <w:rFonts w:cs="Calibri"/>
          <w:color w:val="0D0D0D"/>
          <w:sz w:val="24"/>
          <w:szCs w:val="24"/>
        </w:rPr>
        <w:t>grupach max.</w:t>
      </w:r>
      <w:r w:rsidR="007F466F">
        <w:rPr>
          <w:rFonts w:cs="Calibri"/>
          <w:color w:val="0D0D0D"/>
          <w:sz w:val="24"/>
          <w:szCs w:val="24"/>
        </w:rPr>
        <w:t xml:space="preserve"> </w:t>
      </w:r>
      <w:r w:rsidR="00193A39" w:rsidRPr="0003186C">
        <w:rPr>
          <w:rFonts w:cs="Calibri"/>
          <w:color w:val="0D0D0D"/>
          <w:sz w:val="24"/>
          <w:szCs w:val="24"/>
        </w:rPr>
        <w:t>14 osobowych. Łącznie 20 grup x max 14 osób</w:t>
      </w:r>
      <w:r w:rsidR="00CF468A">
        <w:rPr>
          <w:rFonts w:cs="Calibri"/>
          <w:color w:val="0D0D0D"/>
          <w:sz w:val="24"/>
          <w:szCs w:val="24"/>
        </w:rPr>
        <w:t xml:space="preserve"> x 8h</w:t>
      </w:r>
      <w:r w:rsidR="00193A39" w:rsidRPr="0003186C">
        <w:rPr>
          <w:rFonts w:cs="Calibri"/>
          <w:color w:val="0D0D0D"/>
          <w:sz w:val="24"/>
          <w:szCs w:val="24"/>
        </w:rPr>
        <w:t>.</w:t>
      </w:r>
    </w:p>
    <w:p w14:paraId="69901AFA" w14:textId="77777777" w:rsidR="006C3CCC" w:rsidRDefault="006C3CCC" w:rsidP="006C3CCC">
      <w:pPr>
        <w:spacing w:line="288" w:lineRule="auto"/>
        <w:ind w:left="1134"/>
        <w:contextualSpacing/>
        <w:rPr>
          <w:rFonts w:cs="Calibri"/>
          <w:color w:val="0D0D0D"/>
          <w:sz w:val="24"/>
          <w:szCs w:val="24"/>
        </w:rPr>
      </w:pPr>
      <w:r>
        <w:rPr>
          <w:rFonts w:cs="Calibri"/>
          <w:color w:val="0D0D0D"/>
          <w:sz w:val="24"/>
          <w:szCs w:val="24"/>
        </w:rPr>
        <w:lastRenderedPageBreak/>
        <w:t xml:space="preserve">Celem szkolenia jest wyposażenie uczestniczek i uczestników w umiejętność skutecznego komunikowania się, rozpoznania i reagowania w kontakcie z osobą w kryzysie psychicznym w środowisku akademickim. </w:t>
      </w:r>
    </w:p>
    <w:p w14:paraId="36B52D82" w14:textId="32438E78" w:rsidR="00193A39" w:rsidRPr="00A63768" w:rsidRDefault="006C3CCC" w:rsidP="00A63768">
      <w:pPr>
        <w:spacing w:line="288" w:lineRule="auto"/>
        <w:ind w:left="1134"/>
        <w:contextualSpacing/>
        <w:rPr>
          <w:rFonts w:cs="Calibri"/>
          <w:color w:val="0D0D0D"/>
          <w:sz w:val="24"/>
          <w:szCs w:val="24"/>
        </w:rPr>
      </w:pPr>
      <w:r>
        <w:rPr>
          <w:rFonts w:cs="Calibri"/>
          <w:color w:val="0D0D0D"/>
          <w:sz w:val="24"/>
          <w:szCs w:val="24"/>
        </w:rPr>
        <w:t>Zakres programu: sposoby rozpoznania kryzysu psychicznego, skuteczna komunikacja, formy wsparcia osób w kryzysie psychicznym, działania profilaktyczne.</w:t>
      </w:r>
    </w:p>
    <w:p w14:paraId="536D3B84" w14:textId="0A2ACFB6" w:rsidR="009750B1" w:rsidRDefault="009750B1" w:rsidP="006900B6">
      <w:pPr>
        <w:numPr>
          <w:ilvl w:val="0"/>
          <w:numId w:val="1"/>
        </w:numPr>
        <w:spacing w:after="0" w:line="360" w:lineRule="auto"/>
        <w:ind w:left="709" w:hanging="426"/>
        <w:contextualSpacing/>
        <w:rPr>
          <w:rFonts w:cs="Calibri"/>
          <w:color w:val="000000" w:themeColor="text1"/>
          <w:sz w:val="24"/>
          <w:szCs w:val="24"/>
        </w:rPr>
      </w:pPr>
      <w:bookmarkStart w:id="5" w:name="_Hlk212808913"/>
      <w:bookmarkEnd w:id="1"/>
      <w:r w:rsidRPr="00D5396E">
        <w:rPr>
          <w:rFonts w:cs="Calibri"/>
          <w:color w:val="000000" w:themeColor="text1"/>
          <w:sz w:val="24"/>
          <w:szCs w:val="24"/>
        </w:rPr>
        <w:t>Przedmiot zamówienia według klasyfikacji Wspólnego Słownika Zamówień (CPV</w:t>
      </w:r>
      <w:r w:rsidR="00A85C69" w:rsidRPr="00D5396E">
        <w:rPr>
          <w:rFonts w:cs="Calibri"/>
          <w:color w:val="000000" w:themeColor="text1"/>
          <w:sz w:val="24"/>
          <w:szCs w:val="24"/>
        </w:rPr>
        <w:t xml:space="preserve"> </w:t>
      </w:r>
      <w:r w:rsidR="00A85C69" w:rsidRPr="00D5396E">
        <w:rPr>
          <w:color w:val="000000" w:themeColor="text1"/>
          <w:sz w:val="24"/>
          <w:szCs w:val="24"/>
        </w:rPr>
        <w:t xml:space="preserve">ang. </w:t>
      </w:r>
      <w:proofErr w:type="spellStart"/>
      <w:r w:rsidR="00A85C69" w:rsidRPr="00D5396E">
        <w:rPr>
          <w:color w:val="000000" w:themeColor="text1"/>
          <w:sz w:val="24"/>
          <w:szCs w:val="24"/>
        </w:rPr>
        <w:t>Common</w:t>
      </w:r>
      <w:proofErr w:type="spellEnd"/>
      <w:r w:rsidR="00A85C69" w:rsidRPr="00D5396E">
        <w:rPr>
          <w:color w:val="000000" w:themeColor="text1"/>
          <w:sz w:val="24"/>
          <w:szCs w:val="24"/>
        </w:rPr>
        <w:t xml:space="preserve"> </w:t>
      </w:r>
      <w:proofErr w:type="spellStart"/>
      <w:r w:rsidR="00A85C69" w:rsidRPr="00D5396E">
        <w:rPr>
          <w:color w:val="000000" w:themeColor="text1"/>
          <w:sz w:val="24"/>
          <w:szCs w:val="24"/>
        </w:rPr>
        <w:t>Procurement</w:t>
      </w:r>
      <w:proofErr w:type="spellEnd"/>
      <w:r w:rsidR="00A85C69" w:rsidRPr="00D5396E">
        <w:rPr>
          <w:color w:val="000000" w:themeColor="text1"/>
          <w:sz w:val="24"/>
          <w:szCs w:val="24"/>
        </w:rPr>
        <w:t xml:space="preserve"> </w:t>
      </w:r>
      <w:proofErr w:type="spellStart"/>
      <w:r w:rsidR="00A85C69" w:rsidRPr="00D5396E">
        <w:rPr>
          <w:color w:val="000000" w:themeColor="text1"/>
          <w:sz w:val="24"/>
          <w:szCs w:val="24"/>
        </w:rPr>
        <w:t>Vocabulary</w:t>
      </w:r>
      <w:proofErr w:type="spellEnd"/>
      <w:r w:rsidRPr="00D5396E">
        <w:rPr>
          <w:rFonts w:cs="Calibri"/>
          <w:color w:val="000000" w:themeColor="text1"/>
          <w:sz w:val="24"/>
          <w:szCs w:val="24"/>
        </w:rPr>
        <w:t>)</w:t>
      </w:r>
      <w:bookmarkEnd w:id="5"/>
      <w:r w:rsidRPr="00D5396E">
        <w:rPr>
          <w:rFonts w:cs="Calibri"/>
          <w:color w:val="000000" w:themeColor="text1"/>
          <w:sz w:val="24"/>
          <w:szCs w:val="24"/>
        </w:rPr>
        <w:t>:</w:t>
      </w:r>
    </w:p>
    <w:p w14:paraId="276F32AA" w14:textId="327A4A9F" w:rsidR="009F602B" w:rsidRPr="00D5396E" w:rsidRDefault="009F602B" w:rsidP="009F602B">
      <w:pPr>
        <w:spacing w:after="0" w:line="360" w:lineRule="auto"/>
        <w:ind w:left="709"/>
        <w:contextualSpacing/>
        <w:rPr>
          <w:rFonts w:cs="Calibri"/>
          <w:color w:val="000000" w:themeColor="text1"/>
          <w:sz w:val="24"/>
          <w:szCs w:val="24"/>
        </w:rPr>
      </w:pPr>
      <w:r w:rsidRPr="009F602B">
        <w:rPr>
          <w:rFonts w:cs="Calibri"/>
          <w:color w:val="000000" w:themeColor="text1"/>
          <w:sz w:val="24"/>
          <w:szCs w:val="24"/>
        </w:rPr>
        <w:t>79632000-3</w:t>
      </w:r>
      <w:r w:rsidR="00061959">
        <w:rPr>
          <w:rFonts w:cs="Calibri"/>
          <w:color w:val="000000" w:themeColor="text1"/>
          <w:sz w:val="24"/>
          <w:szCs w:val="24"/>
        </w:rPr>
        <w:t xml:space="preserve"> </w:t>
      </w:r>
      <w:r w:rsidR="00C9205C">
        <w:rPr>
          <w:rFonts w:cs="Calibri"/>
          <w:color w:val="000000" w:themeColor="text1"/>
          <w:sz w:val="24"/>
          <w:szCs w:val="24"/>
        </w:rPr>
        <w:t>-</w:t>
      </w:r>
      <w:r w:rsidRPr="009F602B">
        <w:rPr>
          <w:rFonts w:cs="Calibri"/>
          <w:color w:val="000000" w:themeColor="text1"/>
          <w:sz w:val="24"/>
          <w:szCs w:val="24"/>
        </w:rPr>
        <w:t xml:space="preserve"> Szkolenie pracowników</w:t>
      </w:r>
    </w:p>
    <w:p w14:paraId="6346DC94" w14:textId="2BADF192" w:rsidR="00C91483" w:rsidRPr="00D5396E" w:rsidRDefault="00C91483" w:rsidP="006900B6">
      <w:pPr>
        <w:spacing w:after="0" w:line="360" w:lineRule="auto"/>
        <w:ind w:left="709"/>
        <w:contextualSpacing/>
        <w:rPr>
          <w:rFonts w:cs="Calibri"/>
          <w:color w:val="000000" w:themeColor="text1"/>
          <w:sz w:val="24"/>
          <w:szCs w:val="24"/>
        </w:rPr>
      </w:pPr>
      <w:r w:rsidRPr="00D5396E">
        <w:rPr>
          <w:rFonts w:cs="Calibri"/>
          <w:color w:val="000000" w:themeColor="text1"/>
          <w:sz w:val="24"/>
          <w:szCs w:val="24"/>
        </w:rPr>
        <w:t xml:space="preserve">80500000-9 </w:t>
      </w:r>
      <w:r w:rsidR="00BF7BC5">
        <w:rPr>
          <w:rFonts w:cs="Calibri"/>
          <w:color w:val="000000" w:themeColor="text1"/>
          <w:sz w:val="24"/>
          <w:szCs w:val="24"/>
        </w:rPr>
        <w:t xml:space="preserve">-  </w:t>
      </w:r>
      <w:r w:rsidRPr="00D5396E">
        <w:rPr>
          <w:rFonts w:cs="Calibri"/>
          <w:color w:val="000000" w:themeColor="text1"/>
          <w:sz w:val="24"/>
          <w:szCs w:val="24"/>
        </w:rPr>
        <w:t xml:space="preserve">Usługi szkoleniowe </w:t>
      </w:r>
    </w:p>
    <w:p w14:paraId="3088FC39" w14:textId="77777777" w:rsidR="00C91483" w:rsidRPr="00D5396E" w:rsidRDefault="00C91483" w:rsidP="006900B6">
      <w:pPr>
        <w:spacing w:after="0" w:line="360" w:lineRule="auto"/>
        <w:ind w:left="709"/>
        <w:contextualSpacing/>
        <w:rPr>
          <w:rFonts w:cs="Calibri"/>
          <w:color w:val="000000" w:themeColor="text1"/>
          <w:sz w:val="24"/>
          <w:szCs w:val="24"/>
        </w:rPr>
      </w:pPr>
      <w:r w:rsidRPr="00D5396E">
        <w:rPr>
          <w:rFonts w:cs="Calibri"/>
          <w:color w:val="000000" w:themeColor="text1"/>
          <w:sz w:val="24"/>
          <w:szCs w:val="24"/>
        </w:rPr>
        <w:t>80400000-8 – Usługi edukacji osób dorosłych oraz inne</w:t>
      </w:r>
    </w:p>
    <w:p w14:paraId="1240E41C" w14:textId="77777777" w:rsidR="00C91483" w:rsidRPr="00D5396E" w:rsidRDefault="00C91483" w:rsidP="006900B6">
      <w:pPr>
        <w:spacing w:after="0" w:line="360" w:lineRule="auto"/>
        <w:ind w:left="709"/>
        <w:contextualSpacing/>
        <w:rPr>
          <w:rFonts w:cs="Calibri"/>
          <w:color w:val="000000" w:themeColor="text1"/>
          <w:sz w:val="24"/>
          <w:szCs w:val="24"/>
        </w:rPr>
      </w:pPr>
      <w:r w:rsidRPr="00D5396E">
        <w:rPr>
          <w:rFonts w:cs="Calibri"/>
          <w:color w:val="000000" w:themeColor="text1"/>
          <w:sz w:val="24"/>
          <w:szCs w:val="24"/>
        </w:rPr>
        <w:t>80521000-2 – Usługi opracowywania programów szkoleniowych</w:t>
      </w:r>
    </w:p>
    <w:p w14:paraId="60AA359C" w14:textId="2ED78700" w:rsidR="00C91483" w:rsidRDefault="00C91483" w:rsidP="006900B6">
      <w:pPr>
        <w:spacing w:after="0" w:line="360" w:lineRule="auto"/>
        <w:ind w:left="709"/>
        <w:contextualSpacing/>
        <w:rPr>
          <w:rFonts w:cs="Calibri"/>
          <w:color w:val="000000" w:themeColor="text1"/>
          <w:sz w:val="24"/>
          <w:szCs w:val="24"/>
        </w:rPr>
      </w:pPr>
      <w:r w:rsidRPr="00D5396E">
        <w:rPr>
          <w:rFonts w:cs="Calibri"/>
          <w:color w:val="000000" w:themeColor="text1"/>
          <w:sz w:val="24"/>
          <w:szCs w:val="24"/>
        </w:rPr>
        <w:t>80510000-2 Usługi szkolenia specjalistycznego</w:t>
      </w:r>
    </w:p>
    <w:p w14:paraId="5088C44F" w14:textId="77777777" w:rsidR="006A30DF" w:rsidRPr="000D4FC2" w:rsidRDefault="006D35DC" w:rsidP="006A30DF">
      <w:pPr>
        <w:spacing w:after="0" w:line="360" w:lineRule="auto"/>
        <w:ind w:left="709"/>
        <w:contextualSpacing/>
        <w:rPr>
          <w:rFonts w:cs="Calibri"/>
          <w:color w:val="000000" w:themeColor="text1"/>
          <w:sz w:val="24"/>
          <w:szCs w:val="24"/>
        </w:rPr>
      </w:pPr>
      <w:r w:rsidRPr="000D4FC2">
        <w:rPr>
          <w:rFonts w:cs="Calibri"/>
          <w:color w:val="000000" w:themeColor="text1"/>
          <w:sz w:val="24"/>
          <w:szCs w:val="24"/>
        </w:rPr>
        <w:t>98200000-5 – usługi konsultacyjne dotyczące zapewniania równych szans</w:t>
      </w:r>
    </w:p>
    <w:p w14:paraId="6A81BE88" w14:textId="669F56A2" w:rsidR="001272CF" w:rsidRPr="00BB7877" w:rsidRDefault="001272CF" w:rsidP="000D4FC2">
      <w:pPr>
        <w:pStyle w:val="Akapitzlist"/>
        <w:numPr>
          <w:ilvl w:val="0"/>
          <w:numId w:val="1"/>
        </w:numPr>
        <w:spacing w:line="360" w:lineRule="auto"/>
        <w:ind w:left="709" w:hanging="425"/>
        <w:contextualSpacing/>
        <w:rPr>
          <w:rFonts w:ascii="Calibri" w:hAnsi="Calibri" w:cs="Calibri"/>
          <w:color w:val="0D0D0D"/>
        </w:rPr>
      </w:pPr>
      <w:r w:rsidRPr="000D4FC2">
        <w:rPr>
          <w:rFonts w:ascii="Calibri" w:hAnsi="Calibri" w:cs="Calibri"/>
          <w:color w:val="0D0D0D"/>
        </w:rPr>
        <w:t>Tryb/miejsce realizacji zamówienia – przedmiot zamówienia w ramach każdej części przedmiotu zamówienia musi zostać zrealizowany w trybie</w:t>
      </w:r>
      <w:r w:rsidR="000D4FC2">
        <w:rPr>
          <w:rFonts w:ascii="Calibri" w:hAnsi="Calibri" w:cs="Calibri"/>
          <w:color w:val="0D0D0D"/>
        </w:rPr>
        <w:t xml:space="preserve"> </w:t>
      </w:r>
      <w:r w:rsidRPr="000D4FC2">
        <w:rPr>
          <w:rFonts w:ascii="Calibri" w:hAnsi="Calibri" w:cs="Calibri"/>
          <w:color w:val="0D0D0D"/>
        </w:rPr>
        <w:t xml:space="preserve">stacjonarnym – realizacja przedmiotu zamówienia w kampusie Uniwersytetu VIZJA przy ul. Okopowej 59 w Warszawie (budynek nie posiada barier architektonicznych mających </w:t>
      </w:r>
      <w:r w:rsidRPr="00BB7877">
        <w:rPr>
          <w:rFonts w:ascii="Calibri" w:hAnsi="Calibri" w:cs="Calibri"/>
          <w:color w:val="0D0D0D"/>
        </w:rPr>
        <w:t>negatywny wpływ na realizację projektu) lub/i w innych lokalizacjach uniwersytetu położonych na terenie m.st. Warszawy, w zależności od bieżących potrzeb organizacyjnych oraz dostępności infrastruktury,</w:t>
      </w:r>
    </w:p>
    <w:p w14:paraId="208F524B" w14:textId="00F7B437" w:rsidR="00F82E01" w:rsidRPr="00BB7877" w:rsidRDefault="00D9325B" w:rsidP="00D9325B">
      <w:pPr>
        <w:numPr>
          <w:ilvl w:val="0"/>
          <w:numId w:val="1"/>
        </w:numPr>
        <w:spacing w:after="0" w:line="360" w:lineRule="auto"/>
        <w:ind w:left="709" w:hanging="283"/>
        <w:contextualSpacing/>
        <w:rPr>
          <w:rFonts w:cs="Calibri"/>
          <w:color w:val="000000" w:themeColor="text1"/>
          <w:sz w:val="24"/>
          <w:szCs w:val="24"/>
        </w:rPr>
      </w:pPr>
      <w:r w:rsidRPr="00BB7877">
        <w:rPr>
          <w:rFonts w:cs="Calibri"/>
          <w:color w:val="000000" w:themeColor="text1"/>
          <w:sz w:val="24"/>
          <w:szCs w:val="24"/>
        </w:rPr>
        <w:t>Założone godziny są godzinami dydaktycznymi (45 minut) – wszędzie, gdzie w Zapytaniu ofertowym pojawi się „godzina” rozumiana powinna być jako „godzina dydaktyczna”.</w:t>
      </w:r>
      <w:r w:rsidR="006D2CF2" w:rsidRPr="00BB7877">
        <w:rPr>
          <w:rFonts w:cs="Calibri"/>
          <w:color w:val="000000" w:themeColor="text1"/>
          <w:sz w:val="24"/>
          <w:szCs w:val="24"/>
        </w:rPr>
        <w:t xml:space="preserve"> </w:t>
      </w:r>
    </w:p>
    <w:p w14:paraId="279DC163" w14:textId="2ED955BD" w:rsidR="002F7E7F" w:rsidRPr="00BB7877" w:rsidRDefault="002F7E7F" w:rsidP="00D9325B">
      <w:pPr>
        <w:pStyle w:val="Akapitzlist"/>
        <w:numPr>
          <w:ilvl w:val="0"/>
          <w:numId w:val="1"/>
        </w:numPr>
        <w:spacing w:line="360" w:lineRule="auto"/>
        <w:ind w:left="709" w:hanging="283"/>
        <w:rPr>
          <w:rFonts w:ascii="Calibri" w:eastAsia="Calibri" w:hAnsi="Calibri" w:cs="Calibri"/>
          <w:color w:val="000000" w:themeColor="text1"/>
          <w:lang w:eastAsia="en-US"/>
        </w:rPr>
      </w:pPr>
      <w:r w:rsidRPr="00BB7877">
        <w:rPr>
          <w:rFonts w:ascii="Calibri" w:eastAsia="Calibri" w:hAnsi="Calibri" w:cs="Calibri"/>
          <w:color w:val="000000" w:themeColor="text1"/>
          <w:lang w:eastAsia="en-US"/>
        </w:rPr>
        <w:t xml:space="preserve">Ostateczna liczba </w:t>
      </w:r>
      <w:r w:rsidR="000D4FC2" w:rsidRPr="00BB7877">
        <w:rPr>
          <w:rFonts w:ascii="Calibri" w:eastAsia="Calibri" w:hAnsi="Calibri" w:cs="Calibri"/>
          <w:color w:val="000000" w:themeColor="text1"/>
          <w:lang w:eastAsia="en-US"/>
        </w:rPr>
        <w:t>grup</w:t>
      </w:r>
      <w:r w:rsidR="00490F13" w:rsidRPr="00BB7877">
        <w:rPr>
          <w:rFonts w:ascii="Calibri" w:eastAsia="Calibri" w:hAnsi="Calibri" w:cs="Calibri"/>
          <w:color w:val="000000" w:themeColor="text1"/>
          <w:lang w:eastAsia="en-US"/>
        </w:rPr>
        <w:t xml:space="preserve"> szkoleniowych dla poszczególnych części zamówienia</w:t>
      </w:r>
      <w:r w:rsidRPr="00BB7877">
        <w:rPr>
          <w:rFonts w:ascii="Calibri" w:eastAsia="Calibri" w:hAnsi="Calibri" w:cs="Calibri"/>
          <w:color w:val="000000" w:themeColor="text1"/>
          <w:lang w:eastAsia="en-US"/>
        </w:rPr>
        <w:t xml:space="preserve"> będzie uzależniona od wyników procesu rekrutacji. Zamawiający zastrzega, że minimalna liczba </w:t>
      </w:r>
      <w:r w:rsidR="006C0D13" w:rsidRPr="00BB7877">
        <w:rPr>
          <w:rFonts w:ascii="Calibri" w:eastAsia="Calibri" w:hAnsi="Calibri" w:cs="Calibri"/>
          <w:color w:val="000000" w:themeColor="text1"/>
          <w:lang w:eastAsia="en-US"/>
        </w:rPr>
        <w:t xml:space="preserve">grup </w:t>
      </w:r>
      <w:r w:rsidRPr="00BB7877">
        <w:rPr>
          <w:rFonts w:ascii="Calibri" w:eastAsia="Calibri" w:hAnsi="Calibri" w:cs="Calibri"/>
          <w:color w:val="000000" w:themeColor="text1"/>
          <w:lang w:eastAsia="en-US"/>
        </w:rPr>
        <w:t xml:space="preserve">objętych szkoleniem wyniesie co najmniej </w:t>
      </w:r>
      <w:r w:rsidR="00490F13" w:rsidRPr="00BB7877">
        <w:rPr>
          <w:rFonts w:ascii="Calibri" w:eastAsia="Calibri" w:hAnsi="Calibri" w:cs="Calibri"/>
          <w:color w:val="000000" w:themeColor="text1"/>
          <w:lang w:eastAsia="en-US"/>
        </w:rPr>
        <w:t xml:space="preserve">50% grup przewidzianych dla danej części zamówienia, przy czym w przypadku części A, C i E minimalna ilość grup wyniesie 2. </w:t>
      </w:r>
      <w:r w:rsidR="004E361A" w:rsidRPr="00BB7877">
        <w:rPr>
          <w:rFonts w:ascii="Calibri" w:eastAsia="Calibri" w:hAnsi="Calibri" w:cs="Calibri"/>
          <w:color w:val="000000" w:themeColor="text1"/>
          <w:lang w:eastAsia="en-US"/>
        </w:rPr>
        <w:t>Zama</w:t>
      </w:r>
      <w:r w:rsidR="008800C7" w:rsidRPr="00BB7877">
        <w:rPr>
          <w:rFonts w:ascii="Calibri" w:eastAsia="Calibri" w:hAnsi="Calibri" w:cs="Calibri"/>
          <w:color w:val="000000" w:themeColor="text1"/>
          <w:lang w:eastAsia="en-US"/>
        </w:rPr>
        <w:t xml:space="preserve">wiający </w:t>
      </w:r>
      <w:r w:rsidRPr="00BB7877">
        <w:rPr>
          <w:rFonts w:ascii="Calibri" w:eastAsia="Calibri" w:hAnsi="Calibri" w:cs="Calibri"/>
          <w:color w:val="000000" w:themeColor="text1"/>
          <w:lang w:eastAsia="en-US"/>
        </w:rPr>
        <w:t xml:space="preserve">zobowiązuje się do zapłaty za realizację </w:t>
      </w:r>
      <w:r w:rsidR="008800C7" w:rsidRPr="00BB7877">
        <w:rPr>
          <w:rFonts w:ascii="Calibri" w:eastAsia="Calibri" w:hAnsi="Calibri" w:cs="Calibri"/>
          <w:color w:val="000000" w:themeColor="text1"/>
          <w:lang w:eastAsia="en-US"/>
        </w:rPr>
        <w:t xml:space="preserve">szkoleń </w:t>
      </w:r>
      <w:r w:rsidRPr="00BB7877">
        <w:rPr>
          <w:rFonts w:ascii="Calibri" w:eastAsia="Calibri" w:hAnsi="Calibri" w:cs="Calibri"/>
          <w:color w:val="000000" w:themeColor="text1"/>
          <w:lang w:eastAsia="en-US"/>
        </w:rPr>
        <w:t xml:space="preserve">dla co najmniej </w:t>
      </w:r>
      <w:r w:rsidR="008800C7" w:rsidRPr="00BB7877">
        <w:rPr>
          <w:rFonts w:ascii="Calibri" w:eastAsia="Calibri" w:hAnsi="Calibri" w:cs="Calibri"/>
          <w:color w:val="000000" w:themeColor="text1"/>
          <w:lang w:eastAsia="en-US"/>
        </w:rPr>
        <w:t xml:space="preserve">2 grup w ramach części A, C, E oraz co najmniej 10 grup w ramach części B, D, F. </w:t>
      </w:r>
    </w:p>
    <w:p w14:paraId="15700431" w14:textId="6944F218" w:rsidR="00D9325B" w:rsidRPr="00BB7877" w:rsidRDefault="00D9325B" w:rsidP="00D9325B">
      <w:pPr>
        <w:pStyle w:val="Akapitzlist"/>
        <w:numPr>
          <w:ilvl w:val="0"/>
          <w:numId w:val="1"/>
        </w:numPr>
        <w:spacing w:line="360" w:lineRule="auto"/>
        <w:ind w:left="709" w:hanging="283"/>
        <w:rPr>
          <w:rFonts w:ascii="Calibri" w:eastAsia="Calibri" w:hAnsi="Calibri" w:cs="Calibri"/>
          <w:color w:val="000000" w:themeColor="text1"/>
          <w:lang w:eastAsia="en-US"/>
        </w:rPr>
      </w:pPr>
      <w:r w:rsidRPr="00BB7877">
        <w:rPr>
          <w:rFonts w:ascii="Calibri" w:eastAsia="Calibri" w:hAnsi="Calibri" w:cs="Calibri"/>
          <w:color w:val="000000" w:themeColor="text1"/>
          <w:lang w:eastAsia="en-US"/>
        </w:rPr>
        <w:t>Usługa będzie świadczona</w:t>
      </w:r>
      <w:r w:rsidR="000D4FC2" w:rsidRPr="00BB7877">
        <w:rPr>
          <w:rFonts w:ascii="Calibri" w:eastAsia="Calibri" w:hAnsi="Calibri" w:cs="Calibri"/>
          <w:color w:val="000000" w:themeColor="text1"/>
          <w:lang w:eastAsia="en-US"/>
        </w:rPr>
        <w:t xml:space="preserve"> w okresie od podpisania umowy z </w:t>
      </w:r>
      <w:r w:rsidR="006850F8" w:rsidRPr="00BB7877">
        <w:rPr>
          <w:rFonts w:ascii="Calibri" w:eastAsia="Calibri" w:hAnsi="Calibri" w:cs="Calibri"/>
          <w:color w:val="000000" w:themeColor="text1"/>
          <w:lang w:eastAsia="en-US"/>
        </w:rPr>
        <w:t>w</w:t>
      </w:r>
      <w:r w:rsidR="000D4FC2" w:rsidRPr="00BB7877">
        <w:rPr>
          <w:rFonts w:ascii="Calibri" w:eastAsia="Calibri" w:hAnsi="Calibri" w:cs="Calibri"/>
          <w:color w:val="000000" w:themeColor="text1"/>
          <w:lang w:eastAsia="en-US"/>
        </w:rPr>
        <w:t xml:space="preserve">ybranym Wykonawcą do maksymalnie </w:t>
      </w:r>
      <w:r w:rsidR="00EA1139" w:rsidRPr="00BB7877">
        <w:rPr>
          <w:rFonts w:ascii="Calibri" w:eastAsia="Calibri" w:hAnsi="Calibri" w:cs="Calibri"/>
          <w:color w:val="000000" w:themeColor="text1"/>
          <w:lang w:eastAsia="en-US"/>
        </w:rPr>
        <w:t xml:space="preserve">grudnia </w:t>
      </w:r>
      <w:r w:rsidRPr="00BB7877">
        <w:rPr>
          <w:rFonts w:ascii="Calibri" w:eastAsia="Calibri" w:hAnsi="Calibri" w:cs="Calibri"/>
          <w:color w:val="000000" w:themeColor="text1"/>
          <w:lang w:eastAsia="en-US"/>
        </w:rPr>
        <w:t>202</w:t>
      </w:r>
      <w:r w:rsidR="0067295E" w:rsidRPr="00BB7877">
        <w:rPr>
          <w:rFonts w:ascii="Calibri" w:eastAsia="Calibri" w:hAnsi="Calibri" w:cs="Calibri"/>
          <w:color w:val="000000" w:themeColor="text1"/>
          <w:lang w:eastAsia="en-US"/>
        </w:rPr>
        <w:t>8</w:t>
      </w:r>
      <w:r w:rsidR="000D4FC2" w:rsidRPr="00BB7877">
        <w:rPr>
          <w:rFonts w:ascii="Calibri" w:eastAsia="Calibri" w:hAnsi="Calibri" w:cs="Calibri"/>
          <w:color w:val="000000" w:themeColor="text1"/>
          <w:lang w:eastAsia="en-US"/>
        </w:rPr>
        <w:t xml:space="preserve"> r.</w:t>
      </w:r>
      <w:r w:rsidRPr="00BB7877">
        <w:rPr>
          <w:rFonts w:ascii="Calibri" w:eastAsia="Calibri" w:hAnsi="Calibri" w:cs="Calibri"/>
          <w:color w:val="000000" w:themeColor="text1"/>
          <w:lang w:eastAsia="en-US"/>
        </w:rPr>
        <w:t>, zgodnie z ustalonym pomiędzy Zamawiającym, Wykonawcą i uczestnikami harmonogramem.</w:t>
      </w:r>
    </w:p>
    <w:p w14:paraId="410D3003" w14:textId="77777777" w:rsidR="00D9325B" w:rsidRPr="00BB7877" w:rsidRDefault="00D9325B" w:rsidP="00D9325B">
      <w:pPr>
        <w:numPr>
          <w:ilvl w:val="0"/>
          <w:numId w:val="1"/>
        </w:numPr>
        <w:spacing w:after="0" w:line="360" w:lineRule="auto"/>
        <w:ind w:left="709" w:hanging="283"/>
        <w:contextualSpacing/>
        <w:rPr>
          <w:rFonts w:cs="Calibri"/>
          <w:color w:val="000000" w:themeColor="text1"/>
          <w:sz w:val="24"/>
          <w:szCs w:val="24"/>
        </w:rPr>
      </w:pPr>
      <w:r w:rsidRPr="00BB7877">
        <w:rPr>
          <w:rFonts w:cs="Calibri"/>
          <w:color w:val="000000" w:themeColor="text1"/>
          <w:sz w:val="24"/>
          <w:szCs w:val="24"/>
        </w:rPr>
        <w:t>Dokładny harmonogram (wskazujący dni, godziny) zostanie ustalony po podpisaniu umowy z wybranym Wykonawcą.</w:t>
      </w:r>
    </w:p>
    <w:p w14:paraId="7ED7675A" w14:textId="7A79B34C" w:rsidR="00F82E01" w:rsidRPr="00BB7877" w:rsidRDefault="00D9325B" w:rsidP="00D9325B">
      <w:pPr>
        <w:numPr>
          <w:ilvl w:val="0"/>
          <w:numId w:val="1"/>
        </w:numPr>
        <w:spacing w:after="0" w:line="360" w:lineRule="auto"/>
        <w:ind w:left="709" w:hanging="283"/>
        <w:contextualSpacing/>
        <w:rPr>
          <w:rFonts w:cs="Calibri"/>
          <w:color w:val="000000" w:themeColor="text1"/>
          <w:sz w:val="24"/>
          <w:szCs w:val="24"/>
        </w:rPr>
      </w:pPr>
      <w:r w:rsidRPr="00BB7877">
        <w:rPr>
          <w:rFonts w:cs="Calibri"/>
          <w:color w:val="000000" w:themeColor="text1"/>
          <w:sz w:val="24"/>
          <w:szCs w:val="24"/>
        </w:rPr>
        <w:t xml:space="preserve"> Zamawiający planuje organizację </w:t>
      </w:r>
      <w:r w:rsidR="00F428A2" w:rsidRPr="00BB7877">
        <w:rPr>
          <w:rFonts w:cs="Calibri"/>
          <w:color w:val="000000" w:themeColor="text1"/>
          <w:sz w:val="24"/>
          <w:szCs w:val="24"/>
        </w:rPr>
        <w:t xml:space="preserve">grup </w:t>
      </w:r>
      <w:r w:rsidRPr="00BB7877">
        <w:rPr>
          <w:rFonts w:cs="Calibri"/>
          <w:color w:val="000000" w:themeColor="text1"/>
          <w:sz w:val="24"/>
          <w:szCs w:val="24"/>
        </w:rPr>
        <w:t>szkoleni</w:t>
      </w:r>
      <w:r w:rsidR="00F428A2" w:rsidRPr="00BB7877">
        <w:rPr>
          <w:rFonts w:cs="Calibri"/>
          <w:color w:val="000000" w:themeColor="text1"/>
          <w:sz w:val="24"/>
          <w:szCs w:val="24"/>
        </w:rPr>
        <w:t>owych</w:t>
      </w:r>
      <w:r w:rsidRPr="00BB7877">
        <w:rPr>
          <w:rFonts w:cs="Calibri"/>
          <w:color w:val="000000" w:themeColor="text1"/>
          <w:sz w:val="24"/>
          <w:szCs w:val="24"/>
        </w:rPr>
        <w:t xml:space="preserve"> w dni robocze</w:t>
      </w:r>
      <w:r w:rsidR="00AE6737" w:rsidRPr="00BB7877">
        <w:rPr>
          <w:rFonts w:cs="Calibri"/>
          <w:color w:val="000000" w:themeColor="text1"/>
          <w:sz w:val="24"/>
          <w:szCs w:val="24"/>
        </w:rPr>
        <w:t>,</w:t>
      </w:r>
      <w:r w:rsidR="00AE6737" w:rsidRPr="00BB7877">
        <w:t xml:space="preserve"> w wyjątkowych przypadkach w wybrane weekendy</w:t>
      </w:r>
      <w:r w:rsidRPr="00BB7877">
        <w:rPr>
          <w:rFonts w:cs="Calibri"/>
          <w:color w:val="000000" w:themeColor="text1"/>
          <w:sz w:val="24"/>
          <w:szCs w:val="24"/>
        </w:rPr>
        <w:t>. Dokładne godziny i dni tygodnia zostaną wyznaczone po konsultacji z uczestnikami. Zamawiający zastrzega jednak, że szkoleni</w:t>
      </w:r>
      <w:r w:rsidR="00F428A2" w:rsidRPr="00BB7877">
        <w:rPr>
          <w:rFonts w:cs="Calibri"/>
          <w:color w:val="000000" w:themeColor="text1"/>
          <w:sz w:val="24"/>
          <w:szCs w:val="24"/>
        </w:rPr>
        <w:t>a</w:t>
      </w:r>
      <w:r w:rsidRPr="00BB7877">
        <w:rPr>
          <w:rFonts w:cs="Calibri"/>
          <w:color w:val="000000" w:themeColor="text1"/>
          <w:sz w:val="24"/>
          <w:szCs w:val="24"/>
        </w:rPr>
        <w:t xml:space="preserve"> </w:t>
      </w:r>
      <w:r w:rsidR="00E333BE" w:rsidRPr="00BB7877">
        <w:rPr>
          <w:rFonts w:cs="Calibri"/>
          <w:color w:val="000000" w:themeColor="text1"/>
          <w:sz w:val="24"/>
          <w:szCs w:val="24"/>
        </w:rPr>
        <w:t xml:space="preserve">mogą </w:t>
      </w:r>
      <w:r w:rsidRPr="00BB7877">
        <w:rPr>
          <w:rFonts w:cs="Calibri"/>
          <w:color w:val="000000" w:themeColor="text1"/>
          <w:sz w:val="24"/>
          <w:szCs w:val="24"/>
        </w:rPr>
        <w:t>odbywać się tylko i wyłącznie przedziale czasowym 08:00-20:00 od poniedziałku do piątku (szkoleni</w:t>
      </w:r>
      <w:r w:rsidR="00F428A2" w:rsidRPr="00BB7877">
        <w:rPr>
          <w:rFonts w:cs="Calibri"/>
          <w:color w:val="000000" w:themeColor="text1"/>
          <w:sz w:val="24"/>
          <w:szCs w:val="24"/>
        </w:rPr>
        <w:t>a</w:t>
      </w:r>
      <w:r w:rsidRPr="00BB7877">
        <w:rPr>
          <w:rFonts w:cs="Calibri"/>
          <w:color w:val="000000" w:themeColor="text1"/>
          <w:sz w:val="24"/>
          <w:szCs w:val="24"/>
        </w:rPr>
        <w:t xml:space="preserve"> nie będą rozpoczynać się </w:t>
      </w:r>
      <w:r w:rsidRPr="00BB7877">
        <w:rPr>
          <w:rFonts w:cs="Calibri"/>
          <w:color w:val="000000" w:themeColor="text1"/>
          <w:sz w:val="24"/>
          <w:szCs w:val="24"/>
        </w:rPr>
        <w:lastRenderedPageBreak/>
        <w:t>przed godziną 08:00 oraz nie będą kończyć się po godzinie 20:00). W szczególnych przypadkach dni i godziny szkolenia mogą zostać ustalone indywidualnie w porozumieniu między Zamawiającym, Wykonawcą a uczestnikami i mogą obejmować inne niż wskazane powyżej.</w:t>
      </w:r>
    </w:p>
    <w:p w14:paraId="28B6B3A8" w14:textId="129F283D" w:rsidR="005712C5" w:rsidRPr="00BB7877" w:rsidRDefault="005712C5" w:rsidP="006900B6">
      <w:pPr>
        <w:numPr>
          <w:ilvl w:val="0"/>
          <w:numId w:val="1"/>
        </w:numPr>
        <w:spacing w:after="0" w:line="360" w:lineRule="auto"/>
        <w:ind w:left="709" w:hanging="426"/>
        <w:contextualSpacing/>
        <w:rPr>
          <w:rFonts w:cs="Calibri"/>
          <w:color w:val="000000" w:themeColor="text1"/>
          <w:sz w:val="24"/>
          <w:szCs w:val="24"/>
        </w:rPr>
      </w:pPr>
      <w:r w:rsidRPr="00BB7877">
        <w:rPr>
          <w:rFonts w:cs="Calibri"/>
          <w:color w:val="000000" w:themeColor="text1"/>
          <w:sz w:val="24"/>
          <w:szCs w:val="24"/>
        </w:rPr>
        <w:t xml:space="preserve">Termin realizacji zamówienia może zostać zmieniony wyłącznie w przypadku wystąpienia istotnych przyczyn po stronie Wykonawcy i/lub Zamawiającego. Wykonawca powiadomi Zamawiającego i na odwrót o wystąpieniu przeszkody uniemożliwiającej realizację zamówienia niezwłocznie po jej ujawnieniu. W takim </w:t>
      </w:r>
      <w:r w:rsidR="004362C0" w:rsidRPr="00BB7877">
        <w:rPr>
          <w:rFonts w:cs="Calibri"/>
          <w:color w:val="000000" w:themeColor="text1"/>
          <w:sz w:val="24"/>
          <w:szCs w:val="24"/>
        </w:rPr>
        <w:t>przypadku,</w:t>
      </w:r>
      <w:r w:rsidRPr="00BB7877">
        <w:rPr>
          <w:rFonts w:cs="Calibri"/>
          <w:color w:val="000000" w:themeColor="text1"/>
          <w:sz w:val="24"/>
          <w:szCs w:val="24"/>
        </w:rPr>
        <w:t xml:space="preserve"> jeżeli będzie to możliwe z uwagi na ograniczenia czasowe realizacji projektu, strony ustalą nowy termin realizacji przedmiotu zamówienia, przy czym decydujący głos w zakresie terminu będzie miał Zamawiający.</w:t>
      </w:r>
      <w:r w:rsidR="00664CBB" w:rsidRPr="00BB7877">
        <w:rPr>
          <w:rFonts w:cs="Calibri"/>
          <w:color w:val="000000" w:themeColor="text1"/>
          <w:sz w:val="24"/>
          <w:szCs w:val="24"/>
        </w:rPr>
        <w:t xml:space="preserve"> </w:t>
      </w:r>
    </w:p>
    <w:p w14:paraId="4CBEFCE1" w14:textId="418EE041" w:rsidR="00BC31A9" w:rsidRPr="00BB7877" w:rsidRDefault="00BC31A9" w:rsidP="00232977">
      <w:pPr>
        <w:numPr>
          <w:ilvl w:val="0"/>
          <w:numId w:val="1"/>
        </w:numPr>
        <w:spacing w:after="0" w:line="360" w:lineRule="auto"/>
        <w:ind w:left="709" w:hanging="426"/>
        <w:rPr>
          <w:rFonts w:cs="Calibri"/>
          <w:color w:val="0D0D0D"/>
          <w:sz w:val="24"/>
          <w:szCs w:val="24"/>
        </w:rPr>
      </w:pPr>
      <w:r w:rsidRPr="00BB7877">
        <w:rPr>
          <w:rFonts w:cs="Calibri"/>
          <w:color w:val="0D0D0D"/>
          <w:sz w:val="24"/>
          <w:szCs w:val="24"/>
        </w:rPr>
        <w:t>Harmonogram realizacji zamówienia w ramach przedmiotu zamówienia zostanie uzgodniony przez Zamawiającego z danym Wykonawcą po podpisaniu umowy, na etapie realizacji zamówienia z zastrzeżeniem, że decydujący głos w sprawach dotyczących harmonogramu będzie mieć Zamawiający oraz z uwzględnieniem następujących wymogów:</w:t>
      </w:r>
    </w:p>
    <w:p w14:paraId="33893E62" w14:textId="5D173FAF" w:rsidR="00BC31A9" w:rsidRPr="00BB7877" w:rsidRDefault="00BC31A9" w:rsidP="006D35DC">
      <w:pPr>
        <w:numPr>
          <w:ilvl w:val="1"/>
          <w:numId w:val="1"/>
        </w:numPr>
        <w:spacing w:after="0" w:line="360" w:lineRule="auto"/>
        <w:ind w:left="993" w:hanging="284"/>
        <w:contextualSpacing/>
        <w:rPr>
          <w:rFonts w:cs="Calibri"/>
          <w:color w:val="0D0D0D"/>
          <w:sz w:val="24"/>
          <w:szCs w:val="24"/>
        </w:rPr>
      </w:pPr>
      <w:r w:rsidRPr="00BB7877">
        <w:rPr>
          <w:rFonts w:cs="Calibri"/>
          <w:color w:val="0D0D0D"/>
          <w:sz w:val="24"/>
          <w:szCs w:val="24"/>
        </w:rPr>
        <w:t>preferencje uczestników i uczestniczek projektu dotyczące czasu realizacji zamówienia będą najistotniejszym elementem uwzględnianym w ustaleniach Zamawiającego oraz Wykonawcy,</w:t>
      </w:r>
    </w:p>
    <w:p w14:paraId="21E0EBB3" w14:textId="29E05E86" w:rsidR="00BC31A9" w:rsidRPr="00BB7877" w:rsidRDefault="008500AA" w:rsidP="0000550A">
      <w:pPr>
        <w:spacing w:after="0" w:line="360" w:lineRule="auto"/>
        <w:ind w:left="993" w:hanging="284"/>
        <w:contextualSpacing/>
        <w:rPr>
          <w:rFonts w:cs="Calibri"/>
          <w:color w:val="0D0D0D"/>
          <w:sz w:val="24"/>
          <w:szCs w:val="24"/>
        </w:rPr>
      </w:pPr>
      <w:r w:rsidRPr="00BB7877">
        <w:rPr>
          <w:rFonts w:cs="Calibri"/>
          <w:color w:val="0D0D0D"/>
          <w:sz w:val="24"/>
          <w:szCs w:val="24"/>
        </w:rPr>
        <w:t>b</w:t>
      </w:r>
      <w:r w:rsidR="00EE1629" w:rsidRPr="00BB7877">
        <w:rPr>
          <w:rFonts w:cs="Calibri"/>
          <w:color w:val="0D0D0D"/>
          <w:sz w:val="24"/>
          <w:szCs w:val="24"/>
        </w:rPr>
        <w:t>) Zamawiający, uwzględniając konieczność poprawnej realizacji projektu, tj. takiej, która nie będzie zagrażać osiągnięciu celu projektu oraz jego rezultatów, będzie uwzględniać preferencje i możliwości Wykonawcy w zakresie czasu realizacji przedmiotu zamówienia, przy czym w przypadku wystąpienia sytuacji ponad łącznie 6 krotnego braku potwierdzania przez Wykonawcę możliwości realizacji przedmiotu zamówienia w zaproponowanym przez Zamawiającego czasie lub ponad łącznie 6 krotnego odwołania przez Wykonawcę ustalonych terminów (bez względu na powód odwołania, w tym kwestie dotyczące zdrowia osoby skierowanej do realizacji przedmiotu zamówienia) konieczne będzie podjęcie przez Wykonawcę działań naprawczych, w tym jeżeli będzie istniała taka możliwość skierowania przez Wykonawcę do realizacji przedmiotu zamówienia innej/innych lub dodatkowej/dodatkowych osób, które będą spełniać warunki określone w treści niniejszego Zapytania ofertowego.</w:t>
      </w:r>
    </w:p>
    <w:p w14:paraId="65D5D6C0" w14:textId="25D572E2" w:rsidR="00CA575B" w:rsidRPr="00BB7877" w:rsidRDefault="00CA575B" w:rsidP="00F137FD">
      <w:pPr>
        <w:numPr>
          <w:ilvl w:val="0"/>
          <w:numId w:val="1"/>
        </w:numPr>
        <w:spacing w:after="0" w:line="360" w:lineRule="auto"/>
        <w:ind w:left="709" w:hanging="426"/>
        <w:contextualSpacing/>
        <w:rPr>
          <w:rFonts w:cs="Calibri"/>
          <w:color w:val="000000" w:themeColor="text1"/>
          <w:sz w:val="24"/>
          <w:szCs w:val="24"/>
        </w:rPr>
      </w:pPr>
      <w:r w:rsidRPr="00BB7877">
        <w:rPr>
          <w:rFonts w:cs="Calibri"/>
          <w:color w:val="000000" w:themeColor="text1"/>
          <w:sz w:val="24"/>
          <w:szCs w:val="24"/>
        </w:rPr>
        <w:t>Do obowiązków Wykonawcy należeć będzie</w:t>
      </w:r>
      <w:r w:rsidR="00A27D36" w:rsidRPr="00BB7877">
        <w:rPr>
          <w:rFonts w:cs="Calibri"/>
          <w:color w:val="000000" w:themeColor="text1"/>
          <w:sz w:val="24"/>
          <w:szCs w:val="24"/>
        </w:rPr>
        <w:t xml:space="preserve"> </w:t>
      </w:r>
      <w:r w:rsidRPr="00BB7877">
        <w:rPr>
          <w:color w:val="000000" w:themeColor="text1"/>
          <w:sz w:val="24"/>
          <w:szCs w:val="24"/>
        </w:rPr>
        <w:t>realizacja przedmiotu zamówienia z należytą starannością, zgodnie z treścią niniejszego Zapytania ofertowego wraz z załącznikami, treścią oferty złożonej przez Wykonawcę na realizację przedmiotu zamówienia, wskazaniami aktualnej wiedzy, przewidzianymi dla tego rodzaju zamówień oraz zasadami etyki zawodowej</w:t>
      </w:r>
      <w:r w:rsidR="00E051DE" w:rsidRPr="00BB7877">
        <w:rPr>
          <w:color w:val="000000" w:themeColor="text1"/>
          <w:sz w:val="24"/>
          <w:szCs w:val="24"/>
        </w:rPr>
        <w:t>.</w:t>
      </w:r>
    </w:p>
    <w:p w14:paraId="7F7DDB65" w14:textId="7F724B41" w:rsidR="00D35DCC" w:rsidRPr="00BB7877" w:rsidRDefault="00D35DCC" w:rsidP="00BB4300">
      <w:pPr>
        <w:pStyle w:val="Akapitzlist"/>
        <w:numPr>
          <w:ilvl w:val="1"/>
          <w:numId w:val="39"/>
        </w:numPr>
        <w:spacing w:line="360" w:lineRule="auto"/>
        <w:ind w:left="1134" w:hanging="283"/>
        <w:contextualSpacing/>
        <w:rPr>
          <w:rFonts w:ascii="Calibri" w:hAnsi="Calibri" w:cs="Calibri"/>
          <w:color w:val="000000" w:themeColor="text1"/>
        </w:rPr>
      </w:pPr>
      <w:r w:rsidRPr="00BB7877">
        <w:rPr>
          <w:rFonts w:ascii="Calibri" w:hAnsi="Calibri" w:cs="Calibri"/>
          <w:color w:val="000000" w:themeColor="text1"/>
        </w:rPr>
        <w:t>Zapewnienie wykwalifikowanego Trenera</w:t>
      </w:r>
      <w:r w:rsidR="00BF0559">
        <w:rPr>
          <w:rFonts w:ascii="Calibri" w:hAnsi="Calibri" w:cs="Calibri"/>
          <w:color w:val="000000" w:themeColor="text1"/>
        </w:rPr>
        <w:t>/Trenerów</w:t>
      </w:r>
      <w:r w:rsidRPr="00BB7877">
        <w:rPr>
          <w:rFonts w:ascii="Calibri" w:hAnsi="Calibri" w:cs="Calibri"/>
          <w:color w:val="000000" w:themeColor="text1"/>
        </w:rPr>
        <w:t>, który osobiście przeprowadzi szkoleni</w:t>
      </w:r>
      <w:r w:rsidR="00F428A2" w:rsidRPr="00BB7877">
        <w:rPr>
          <w:rFonts w:ascii="Calibri" w:hAnsi="Calibri" w:cs="Calibri"/>
          <w:color w:val="000000" w:themeColor="text1"/>
        </w:rPr>
        <w:t>a</w:t>
      </w:r>
      <w:r w:rsidRPr="00BB7877">
        <w:rPr>
          <w:rFonts w:ascii="Calibri" w:hAnsi="Calibri" w:cs="Calibri"/>
          <w:color w:val="000000" w:themeColor="text1"/>
        </w:rPr>
        <w:t xml:space="preserve"> dla </w:t>
      </w:r>
      <w:r w:rsidR="006B37AF" w:rsidRPr="00BB7877">
        <w:rPr>
          <w:rFonts w:ascii="Calibri" w:hAnsi="Calibri" w:cs="Calibri"/>
          <w:color w:val="000000" w:themeColor="text1"/>
        </w:rPr>
        <w:t xml:space="preserve">grup określonych w niniejszym Zapytaniu ofertowym </w:t>
      </w:r>
      <w:r w:rsidRPr="00BB7877">
        <w:rPr>
          <w:rFonts w:ascii="Calibri" w:hAnsi="Calibri" w:cs="Calibri"/>
          <w:color w:val="000000" w:themeColor="text1"/>
        </w:rPr>
        <w:t xml:space="preserve">i będzie spełniał wszystkie wymagania określone niniejszym Zapytaniem ofertowym. </w:t>
      </w:r>
    </w:p>
    <w:p w14:paraId="1A56B172" w14:textId="7F0DA948" w:rsidR="00D35DCC" w:rsidRPr="00BB7877" w:rsidRDefault="00D35DCC" w:rsidP="00BB4300">
      <w:pPr>
        <w:pStyle w:val="Akapitzlist"/>
        <w:numPr>
          <w:ilvl w:val="1"/>
          <w:numId w:val="39"/>
        </w:numPr>
        <w:spacing w:line="360" w:lineRule="auto"/>
        <w:ind w:left="1134" w:hanging="283"/>
        <w:contextualSpacing/>
        <w:rPr>
          <w:rFonts w:ascii="Calibri" w:hAnsi="Calibri" w:cs="Calibri"/>
          <w:color w:val="000000" w:themeColor="text1"/>
        </w:rPr>
      </w:pPr>
      <w:r w:rsidRPr="00BB7877">
        <w:rPr>
          <w:rFonts w:ascii="Calibri" w:hAnsi="Calibri" w:cs="Calibri"/>
          <w:color w:val="000000" w:themeColor="text1"/>
        </w:rPr>
        <w:t xml:space="preserve">Przygotowanie szczegółowego programu zajęć w oparciu o informacje zawarte w niniejszym </w:t>
      </w:r>
      <w:r w:rsidR="006B37AF" w:rsidRPr="00BB7877">
        <w:rPr>
          <w:rFonts w:ascii="Calibri" w:hAnsi="Calibri" w:cs="Calibri"/>
          <w:color w:val="000000" w:themeColor="text1"/>
        </w:rPr>
        <w:t>Zapytaniu ofertowym</w:t>
      </w:r>
      <w:r w:rsidRPr="00BB7877">
        <w:rPr>
          <w:rFonts w:ascii="Calibri" w:hAnsi="Calibri" w:cs="Calibri"/>
          <w:color w:val="000000" w:themeColor="text1"/>
        </w:rPr>
        <w:t>, w szczególności w Rozdziale I</w:t>
      </w:r>
      <w:r w:rsidR="006B37AF" w:rsidRPr="00BB7877">
        <w:rPr>
          <w:rFonts w:ascii="Calibri" w:hAnsi="Calibri" w:cs="Calibri"/>
          <w:color w:val="000000" w:themeColor="text1"/>
        </w:rPr>
        <w:t>I</w:t>
      </w:r>
      <w:r w:rsidRPr="00BB7877">
        <w:rPr>
          <w:rFonts w:ascii="Calibri" w:hAnsi="Calibri" w:cs="Calibri"/>
          <w:color w:val="000000" w:themeColor="text1"/>
        </w:rPr>
        <w:t xml:space="preserve">. pkt. </w:t>
      </w:r>
      <w:r w:rsidR="006B37AF" w:rsidRPr="00BB7877">
        <w:rPr>
          <w:rFonts w:ascii="Calibri" w:hAnsi="Calibri" w:cs="Calibri"/>
          <w:color w:val="000000" w:themeColor="text1"/>
        </w:rPr>
        <w:t>1</w:t>
      </w:r>
      <w:r w:rsidRPr="00BB7877">
        <w:rPr>
          <w:rFonts w:ascii="Calibri" w:hAnsi="Calibri" w:cs="Calibri"/>
          <w:color w:val="000000" w:themeColor="text1"/>
        </w:rPr>
        <w:t xml:space="preserve">. oraz przesłanie go do </w:t>
      </w:r>
      <w:r w:rsidRPr="00BB7877">
        <w:rPr>
          <w:rFonts w:ascii="Calibri" w:hAnsi="Calibri" w:cs="Calibri"/>
          <w:color w:val="000000" w:themeColor="text1"/>
        </w:rPr>
        <w:lastRenderedPageBreak/>
        <w:t xml:space="preserve">Zamawiającego minimum 10 dni przed terminem szkolenia, lub niezwłocznie po podpisaniu umowy, jeśli dane szkolenie zostanie zaplanowane w terminie uniemożliwiającym zachowanie 10 dniowego terminu. </w:t>
      </w:r>
    </w:p>
    <w:p w14:paraId="0AE230B8" w14:textId="100B8AAD" w:rsidR="00D35DCC" w:rsidRPr="00BB7877" w:rsidRDefault="00D35DCC" w:rsidP="00BB4300">
      <w:pPr>
        <w:pStyle w:val="Akapitzlist"/>
        <w:numPr>
          <w:ilvl w:val="1"/>
          <w:numId w:val="39"/>
        </w:numPr>
        <w:spacing w:line="360" w:lineRule="auto"/>
        <w:ind w:left="1134" w:hanging="283"/>
        <w:contextualSpacing/>
        <w:rPr>
          <w:rFonts w:ascii="Calibri" w:hAnsi="Calibri" w:cs="Calibri"/>
          <w:color w:val="000000" w:themeColor="text1"/>
        </w:rPr>
      </w:pPr>
      <w:r w:rsidRPr="00BB7877">
        <w:rPr>
          <w:rFonts w:ascii="Calibri" w:hAnsi="Calibri" w:cs="Calibri"/>
          <w:color w:val="000000" w:themeColor="text1"/>
        </w:rPr>
        <w:t xml:space="preserve">Opracowanie i udostępnienie materiałów szkoleniowych w języku polskim, z zapewnieniem standardu WCAG 2.1 AA. Materiały takie, jak prezentacje, dokumenty są możliwe do obsługi czytnikiem ekranu, powinny posiadać odpowiedni kontrast, opisy alternatywne elementów graficznych, formatowanie tekstu. Dopuszcza się możliwość przygotowania materiałów w formie elektronicznej i udostępnienie ich uczestnikom w trakcie szkolenia. Materiały powinny zostać dostarczone Zamawiającemu w formie elektronicznej minimum 10 dni przed rozpoczęciem szkolenia lub niezwłocznie po podpisaniu umowy, jeśli pierwsze szkolenie zostanie zaplanowane w terminie, który uniemożliwi zachowanie 10 dniowego terminu. </w:t>
      </w:r>
    </w:p>
    <w:p w14:paraId="2273AF34" w14:textId="3EEB6149" w:rsidR="00D35DCC" w:rsidRPr="00BB7877" w:rsidRDefault="00D35DCC" w:rsidP="00BB4300">
      <w:pPr>
        <w:pStyle w:val="Akapitzlist"/>
        <w:numPr>
          <w:ilvl w:val="1"/>
          <w:numId w:val="39"/>
        </w:numPr>
        <w:spacing w:line="360" w:lineRule="auto"/>
        <w:ind w:left="1134" w:hanging="283"/>
        <w:contextualSpacing/>
        <w:rPr>
          <w:rFonts w:ascii="Calibri" w:hAnsi="Calibri" w:cs="Calibri"/>
          <w:color w:val="000000" w:themeColor="text1"/>
        </w:rPr>
      </w:pPr>
      <w:r w:rsidRPr="00BB7877">
        <w:rPr>
          <w:rFonts w:ascii="Calibri" w:hAnsi="Calibri" w:cs="Calibri"/>
          <w:color w:val="000000" w:themeColor="text1"/>
        </w:rPr>
        <w:t xml:space="preserve">Przygotowanie i przeprowadzenie szkolenia w formie wykładowo-warsztatowej nie tylko o wartości teoretycznej, ale również praktycznej, z wykorzystaniem nowoczesnych technik. </w:t>
      </w:r>
    </w:p>
    <w:p w14:paraId="4B1525BF" w14:textId="0777DE1A" w:rsidR="00D35DCC" w:rsidRPr="00BB7877" w:rsidRDefault="00D35DCC" w:rsidP="00BB4300">
      <w:pPr>
        <w:pStyle w:val="Akapitzlist"/>
        <w:numPr>
          <w:ilvl w:val="1"/>
          <w:numId w:val="39"/>
        </w:numPr>
        <w:spacing w:line="360" w:lineRule="auto"/>
        <w:ind w:left="1134" w:hanging="283"/>
        <w:contextualSpacing/>
        <w:rPr>
          <w:rFonts w:ascii="Calibri" w:hAnsi="Calibri" w:cs="Calibri"/>
          <w:color w:val="000000" w:themeColor="text1"/>
        </w:rPr>
      </w:pPr>
      <w:r w:rsidRPr="00BB7877">
        <w:rPr>
          <w:rFonts w:ascii="Calibri" w:hAnsi="Calibri" w:cs="Calibri"/>
          <w:color w:val="000000" w:themeColor="text1"/>
        </w:rPr>
        <w:t>Zdefiniowanie kompetencji, efektów uczenia się, które osiągną uczestnicy w wyniku uczestnictwa w szkoleniu. Opisanie danych efektów zgodnie z zaleceniami Zamawiającego</w:t>
      </w:r>
      <w:r w:rsidR="0091229B" w:rsidRPr="00BB7877">
        <w:rPr>
          <w:rFonts w:ascii="Calibri" w:hAnsi="Calibri" w:cs="Calibri"/>
          <w:color w:val="000000" w:themeColor="text1"/>
        </w:rPr>
        <w:t xml:space="preserve"> </w:t>
      </w:r>
      <w:r w:rsidRPr="00BB7877">
        <w:rPr>
          <w:rFonts w:ascii="Calibri" w:hAnsi="Calibri" w:cs="Calibri"/>
          <w:color w:val="000000" w:themeColor="text1"/>
        </w:rPr>
        <w:t xml:space="preserve">oraz </w:t>
      </w:r>
      <w:r w:rsidR="001250EC" w:rsidRPr="00BB7877">
        <w:rPr>
          <w:rFonts w:ascii="Calibri" w:hAnsi="Calibri" w:cs="Calibri"/>
          <w:color w:val="000000" w:themeColor="text1"/>
        </w:rPr>
        <w:t xml:space="preserve">przekazanie w formie </w:t>
      </w:r>
      <w:r w:rsidRPr="00BB7877">
        <w:rPr>
          <w:rFonts w:ascii="Calibri" w:hAnsi="Calibri" w:cs="Calibri"/>
          <w:color w:val="000000" w:themeColor="text1"/>
        </w:rPr>
        <w:t>elektronicznej do Zamawiającego minimum 10 dni przed rozpoczęciem pierwszych zajęć w ramach cyklu szkoleń lub niezwłocznie po podpisaniu umowy, jeśli pierwsze szkolenie zostanie zaplanowane w terminie, który uniemożliwi zachowanie 10 dniowego terminu.</w:t>
      </w:r>
    </w:p>
    <w:p w14:paraId="0555F1A6" w14:textId="1C903B2D" w:rsidR="00D35DCC" w:rsidRPr="00BB7877" w:rsidRDefault="00E03881" w:rsidP="00BB4300">
      <w:pPr>
        <w:pStyle w:val="Akapitzlist"/>
        <w:numPr>
          <w:ilvl w:val="1"/>
          <w:numId w:val="39"/>
        </w:numPr>
        <w:spacing w:line="360" w:lineRule="auto"/>
        <w:ind w:left="1134" w:hanging="283"/>
        <w:contextualSpacing/>
        <w:rPr>
          <w:rFonts w:ascii="Calibri" w:hAnsi="Calibri" w:cs="Calibri"/>
          <w:color w:val="000000" w:themeColor="text1"/>
        </w:rPr>
      </w:pPr>
      <w:r w:rsidRPr="00BB7877">
        <w:rPr>
          <w:rFonts w:ascii="Calibri" w:hAnsi="Calibri" w:cs="Calibri"/>
          <w:color w:val="000000" w:themeColor="text1"/>
        </w:rPr>
        <w:t xml:space="preserve">Przesłanie </w:t>
      </w:r>
      <w:r w:rsidR="00657061" w:rsidRPr="00BB7877">
        <w:rPr>
          <w:rFonts w:ascii="Calibri" w:hAnsi="Calibri" w:cs="Calibri"/>
          <w:color w:val="000000" w:themeColor="text1"/>
        </w:rPr>
        <w:t>w formie mailowej na 7 dni roboczych przed szkoleniem zestaw 30 pytań, które umożliwią Zamawiającemu ich wykorzystanie do stworzenia testów/narzędzi badających przyrost wiedzy i kompetencji uczestników szkoleń. Wykonawca umożliwi Zamawiającemu udostępnienie testów uczestnikom w trakcie szkolenia,</w:t>
      </w:r>
    </w:p>
    <w:p w14:paraId="4D2417F0" w14:textId="4109ADC1" w:rsidR="00D35DCC" w:rsidRPr="00BB7877" w:rsidRDefault="00D35DCC" w:rsidP="00BB4300">
      <w:pPr>
        <w:pStyle w:val="Akapitzlist"/>
        <w:numPr>
          <w:ilvl w:val="1"/>
          <w:numId w:val="39"/>
        </w:numPr>
        <w:spacing w:line="360" w:lineRule="auto"/>
        <w:ind w:left="1134" w:hanging="283"/>
        <w:contextualSpacing/>
        <w:rPr>
          <w:rFonts w:ascii="Calibri" w:hAnsi="Calibri" w:cs="Calibri"/>
          <w:color w:val="000000" w:themeColor="text1"/>
        </w:rPr>
      </w:pPr>
      <w:r w:rsidRPr="00BB7877">
        <w:rPr>
          <w:rFonts w:ascii="Calibri" w:hAnsi="Calibri" w:cs="Calibri"/>
          <w:color w:val="000000" w:themeColor="text1"/>
        </w:rPr>
        <w:t>Wydanie uczestnikom zaświadczeń o udziale w zajęciach po ukończonym szkoleniu. Wzór zaświadczenia zostanie udostępniony przez Zamawiającego minimum 10 dni przed rozpoczęciem pierwszych zajęć w ramach cyklu szkoleń lub niezwłocznie po podpisaniu umowy, jeśli pierwsze szkolenie zostanie zaplanowane w terminie, który uniemożliwi zachowanie 10 dniowego terminu. Zaświadczenia Wykonawca dostarczy do Zamawiającego w oryginale niezwłocznie po zakończonym szkoleniu (maksymalnie w terminie do 5 dni roboczych od zakończenia szkolenia).</w:t>
      </w:r>
    </w:p>
    <w:p w14:paraId="7CB73996" w14:textId="45DD81A3" w:rsidR="00D35DCC" w:rsidRPr="00BB7877" w:rsidRDefault="00D35DCC" w:rsidP="00BB4300">
      <w:pPr>
        <w:pStyle w:val="Akapitzlist"/>
        <w:numPr>
          <w:ilvl w:val="1"/>
          <w:numId w:val="39"/>
        </w:numPr>
        <w:spacing w:line="360" w:lineRule="auto"/>
        <w:ind w:left="1134" w:hanging="283"/>
        <w:contextualSpacing/>
        <w:rPr>
          <w:rFonts w:ascii="Calibri" w:hAnsi="Calibri" w:cs="Calibri"/>
          <w:color w:val="000000" w:themeColor="text1"/>
        </w:rPr>
      </w:pPr>
      <w:r w:rsidRPr="00BB7877">
        <w:rPr>
          <w:rFonts w:ascii="Calibri" w:hAnsi="Calibri" w:cs="Calibri"/>
          <w:color w:val="000000" w:themeColor="text1"/>
        </w:rPr>
        <w:t>Wypełnienie niezbędnej dokumentacji przygotowanej przez Zamawiającego (dziennik zajęć, szczegółowy program szkolenia, lista obecności, itd.)</w:t>
      </w:r>
      <w:r w:rsidR="00AE6737" w:rsidRPr="00BB7877">
        <w:rPr>
          <w:rFonts w:ascii="Calibri" w:hAnsi="Calibri" w:cs="Calibri"/>
          <w:color w:val="000000" w:themeColor="text1"/>
        </w:rPr>
        <w:t>.</w:t>
      </w:r>
      <w:r w:rsidRPr="00BB7877">
        <w:rPr>
          <w:rFonts w:ascii="Calibri" w:hAnsi="Calibri" w:cs="Calibri"/>
          <w:color w:val="000000" w:themeColor="text1"/>
        </w:rPr>
        <w:t xml:space="preserve"> Kompletną dokumentację ze Wykonawca jest zobowiązany dostarczać do Zamawiającego w oryginale niezwłocznie po zakończonym szkoleniu (maksymalnie w terminie do 5 dni roboczych od zakończenia szkolenia).</w:t>
      </w:r>
    </w:p>
    <w:p w14:paraId="30B52621" w14:textId="44D38108" w:rsidR="00CC05C5" w:rsidRPr="00BB7877" w:rsidRDefault="00D35DCC" w:rsidP="00BB4300">
      <w:pPr>
        <w:pStyle w:val="Akapitzlist"/>
        <w:numPr>
          <w:ilvl w:val="1"/>
          <w:numId w:val="39"/>
        </w:numPr>
        <w:spacing w:line="360" w:lineRule="auto"/>
        <w:ind w:left="1134" w:hanging="283"/>
        <w:contextualSpacing/>
        <w:rPr>
          <w:rFonts w:ascii="Calibri" w:hAnsi="Calibri" w:cs="Calibri"/>
          <w:color w:val="000000" w:themeColor="text1"/>
        </w:rPr>
      </w:pPr>
      <w:r w:rsidRPr="00BB7877">
        <w:rPr>
          <w:rFonts w:ascii="Calibri" w:hAnsi="Calibri" w:cs="Calibri"/>
          <w:color w:val="000000" w:themeColor="text1"/>
        </w:rPr>
        <w:lastRenderedPageBreak/>
        <w:t>Wykonawca zobowiązuje się do oznaczenia wszystkich materiałów odpowiednimi logotypami według wzoru dostępnego u Zamawiającego, zgodnie z Podręcznikiem wnioskodawcy i beneficjenta Funduszy Europejskich na lata 2021-2027 w zakresie informacji i promocji</w:t>
      </w:r>
      <w:r w:rsidR="001920A6" w:rsidRPr="00BB7877">
        <w:rPr>
          <w:rFonts w:ascii="Calibri" w:hAnsi="Calibri" w:cs="Calibri"/>
          <w:color w:val="000000" w:themeColor="text1"/>
        </w:rPr>
        <w:t>.</w:t>
      </w:r>
    </w:p>
    <w:p w14:paraId="712927A7" w14:textId="32867464" w:rsidR="00D35DCC" w:rsidRPr="00BB7877" w:rsidRDefault="00D35DCC" w:rsidP="006366B8">
      <w:pPr>
        <w:pStyle w:val="Akapitzlist"/>
        <w:numPr>
          <w:ilvl w:val="0"/>
          <w:numId w:val="1"/>
        </w:numPr>
        <w:spacing w:line="360" w:lineRule="auto"/>
        <w:ind w:left="709" w:hanging="425"/>
        <w:contextualSpacing/>
        <w:rPr>
          <w:rFonts w:ascii="Calibri" w:hAnsi="Calibri" w:cs="Calibri"/>
          <w:color w:val="000000" w:themeColor="text1"/>
        </w:rPr>
      </w:pPr>
      <w:r w:rsidRPr="00BB7877">
        <w:rPr>
          <w:rFonts w:ascii="Calibri" w:hAnsi="Calibri" w:cs="Calibri"/>
          <w:color w:val="000000" w:themeColor="text1"/>
        </w:rPr>
        <w:t xml:space="preserve">Wszystkie dokumenty sporządzone w ramach realizacji niniejszego zamówienia muszą zostać oznaczone zgodnie z Zasadami promocji i oznakowania projektów w Programie. </w:t>
      </w:r>
    </w:p>
    <w:p w14:paraId="008337E7" w14:textId="5DC32C12" w:rsidR="00410876" w:rsidRPr="00BB7877" w:rsidRDefault="00410876" w:rsidP="006366B8">
      <w:pPr>
        <w:pStyle w:val="Akapitzlist"/>
        <w:numPr>
          <w:ilvl w:val="0"/>
          <w:numId w:val="1"/>
        </w:numPr>
        <w:spacing w:line="360" w:lineRule="auto"/>
        <w:ind w:left="709" w:hanging="425"/>
        <w:contextualSpacing/>
        <w:rPr>
          <w:rFonts w:ascii="Calibri" w:hAnsi="Calibri" w:cs="Calibri"/>
          <w:color w:val="000000" w:themeColor="text1"/>
        </w:rPr>
      </w:pPr>
      <w:r w:rsidRPr="00BB7877">
        <w:rPr>
          <w:rFonts w:ascii="Calibri" w:hAnsi="Calibri" w:cs="Calibri"/>
          <w:color w:val="000000" w:themeColor="text1"/>
        </w:rPr>
        <w:t>Zmiana osoby prowadzącej dopuszczalna jest jedynie, gdy Wykonawca przestanie dysponować ww. osobą. W takiej sytuacji Wykonawca zaproponuje innego prowadzącego, o kwalifikacjach i doświadczeniu nie mniejszym, niż określone w niniejszym Zapytaniu ofertowym w rozdziale III „Wymagania dotyczące wykonawców” i spełniającego wszystkie wymogi postawione w danym zapytaniu. W takim przypadku Wykonawca, aby potwierdzić kwalifikacje nowego prowadzącego, prześle do Zamawiającego, w wersji elektronicznej, wszystkie niezbędne, wymienione w Zapytaniu ofertowym dokumenty, a po uzyskanej zgodzie Zamawiającego dostarczy do Biura Projektu  dokumenty w wersji oryginalnej.</w:t>
      </w:r>
    </w:p>
    <w:p w14:paraId="6E0DDEFD" w14:textId="77777777" w:rsidR="00410876" w:rsidRPr="00BB7877" w:rsidRDefault="00410876" w:rsidP="006366B8">
      <w:pPr>
        <w:pStyle w:val="Akapitzlist"/>
        <w:numPr>
          <w:ilvl w:val="0"/>
          <w:numId w:val="1"/>
        </w:numPr>
        <w:spacing w:line="360" w:lineRule="auto"/>
        <w:ind w:left="709" w:hanging="425"/>
        <w:contextualSpacing/>
        <w:rPr>
          <w:rFonts w:ascii="Calibri" w:hAnsi="Calibri" w:cs="Calibri"/>
          <w:color w:val="000000" w:themeColor="text1"/>
        </w:rPr>
      </w:pPr>
      <w:r w:rsidRPr="00BB7877">
        <w:rPr>
          <w:rFonts w:ascii="Calibri" w:hAnsi="Calibri" w:cs="Calibri"/>
          <w:color w:val="000000" w:themeColor="text1"/>
        </w:rPr>
        <w:t>Zamawiający zastrzega sobie prawo do wprowadzania zmian w terminie wykonania zamówienia, wynikających z przyczyn niezależnych od Zamawiającego, których nie był w stanie przewidzieć na etapie ogłaszania zapytania ofertowego, w szczególności tych wynikających z toku realizacji projektu lub wystąpienia tzw. „siły wyższej”.</w:t>
      </w:r>
    </w:p>
    <w:p w14:paraId="5E2E552C" w14:textId="4F8F7EBF" w:rsidR="00410876" w:rsidRPr="00BB7877" w:rsidRDefault="00410876" w:rsidP="006366B8">
      <w:pPr>
        <w:pStyle w:val="Akapitzlist"/>
        <w:numPr>
          <w:ilvl w:val="0"/>
          <w:numId w:val="1"/>
        </w:numPr>
        <w:spacing w:line="360" w:lineRule="auto"/>
        <w:ind w:left="709" w:hanging="425"/>
        <w:contextualSpacing/>
        <w:rPr>
          <w:rFonts w:ascii="Calibri" w:hAnsi="Calibri" w:cs="Calibri"/>
          <w:color w:val="000000" w:themeColor="text1"/>
        </w:rPr>
      </w:pPr>
      <w:r w:rsidRPr="00BB7877">
        <w:rPr>
          <w:rFonts w:ascii="Calibri" w:hAnsi="Calibri" w:cs="Calibri"/>
          <w:color w:val="000000" w:themeColor="text1"/>
        </w:rPr>
        <w:t>Zamawiający jest uprawniony do kontroli przestrzegania przez Wykonawcę wszystkich warunków wykonania zamówienia na każdym etapie jego realizacji.</w:t>
      </w:r>
    </w:p>
    <w:p w14:paraId="09F88C31" w14:textId="1FB15209" w:rsidR="00D35DCC" w:rsidRPr="00410876" w:rsidRDefault="00D35DCC" w:rsidP="006366B8">
      <w:pPr>
        <w:pStyle w:val="Akapitzlist"/>
        <w:numPr>
          <w:ilvl w:val="0"/>
          <w:numId w:val="1"/>
        </w:numPr>
        <w:spacing w:line="360" w:lineRule="auto"/>
        <w:ind w:left="709" w:hanging="425"/>
        <w:contextualSpacing/>
        <w:rPr>
          <w:rFonts w:cs="Calibri"/>
          <w:color w:val="000000" w:themeColor="text1"/>
        </w:rPr>
      </w:pPr>
      <w:r w:rsidRPr="00BB7877">
        <w:rPr>
          <w:rFonts w:ascii="Calibri" w:hAnsi="Calibri" w:cs="Calibri"/>
          <w:color w:val="000000" w:themeColor="text1"/>
        </w:rPr>
        <w:t>W przypadku opracowania przez Wykonawcę materiałów dydaktycznych, które będą mieć charakter twórczy (np. podręcznik, raport, program, procedury, narzędzia, sylabus, aplikacja itp.) obowiązkiem Wykonawcy jest przeniesienie na Zamawiającego autorskich praw majątkowych oraz udzielenie zezwolenia na wykonywanie praw zależnych do materiałów, będących utworami w rozumieniu ustawy z dnia 4 lutego 1994 r. o prawie autorskim i prawach pokrewnych, powstałych w ramach realizacji przedmiotu zamówienia (Utwory). Za przeniesienie autorskich praw majątkowych do Utworów oraz udzielenie zezwolenia na wykonywanie praw zależnych nie przysługuje Wykonawcy dodatkowe wynagrodzenie, poza wynagrodzeniem za realizację przedmiotu zamówienia. Przeniesienie autorskich</w:t>
      </w:r>
      <w:r w:rsidRPr="006366B8">
        <w:rPr>
          <w:rFonts w:ascii="Calibri" w:hAnsi="Calibri" w:cs="Calibri"/>
          <w:color w:val="000000" w:themeColor="text1"/>
        </w:rPr>
        <w:t xml:space="preserve"> praw majątkowych nie jest ograniczone pod względem celu rozpowszechniania Utworu, ani też pod względem czasowym i terytorialnym, a prawa te mogą być przenoszone przez Zamawiającego na inne podmioty bez żadnych ograniczeń. Przeniesienie obejmuje w szczególności następujące pola eksploatacji: trwałe lub czasowe utrwalanie lub zwielokrotnianie w całości lub w części, jakimikolwiek środkami i w jakiejkolwiek formie,</w:t>
      </w:r>
      <w:r w:rsidRPr="00410876">
        <w:rPr>
          <w:rFonts w:cs="Calibri"/>
          <w:color w:val="000000" w:themeColor="text1"/>
        </w:rPr>
        <w:t xml:space="preserve"> </w:t>
      </w:r>
      <w:r w:rsidRPr="006366B8">
        <w:rPr>
          <w:rFonts w:ascii="Calibri" w:hAnsi="Calibri" w:cs="Calibri"/>
          <w:color w:val="000000" w:themeColor="text1"/>
        </w:rPr>
        <w:t xml:space="preserve">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w:t>
      </w:r>
      <w:r w:rsidRPr="006366B8">
        <w:rPr>
          <w:rFonts w:ascii="Calibri" w:hAnsi="Calibri" w:cs="Calibri"/>
          <w:color w:val="000000" w:themeColor="text1"/>
        </w:rPr>
        <w:lastRenderedPageBreak/>
        <w:t xml:space="preserve">korzystanie i rozporządzanie tymi kopiami; stosowanie, wprowadzanie, wyświetlanie, przekazywanie i przechowywanie niezależnie do formatu, systemu lub standardu; użyczenie, najem lub dzierżawa; publiczne rozpowszechnianie, w szczególności wyświetlanie, publiczne odtwarzanie, nadawanie i reemitowanie w dowolnym systemie lub standardzie, w tym udostępnienia tych utworów w ramach licencji otwartej typu Creative </w:t>
      </w:r>
      <w:proofErr w:type="spellStart"/>
      <w:r w:rsidRPr="006366B8">
        <w:rPr>
          <w:rFonts w:ascii="Calibri" w:hAnsi="Calibri" w:cs="Calibri"/>
          <w:color w:val="000000" w:themeColor="text1"/>
        </w:rPr>
        <w:t>Commons</w:t>
      </w:r>
      <w:proofErr w:type="spellEnd"/>
      <w:r w:rsidRPr="006366B8">
        <w:rPr>
          <w:rFonts w:ascii="Calibri" w:hAnsi="Calibri" w:cs="Calibri"/>
          <w:color w:val="000000" w:themeColor="text1"/>
        </w:rPr>
        <w:t xml:space="preserve"> (dalej „CC”), na wniosek Instytucji Koordynującej Umowę Partnerstwa, Instytucji Zarządzającej, Instytucji Pośredniczącej i unijnych instytucji i organów, według rodzaju licencji CC określonego przez Instytucję Pośredniczącą, w tym w ramach rekomendowanej licencji – Uznanie autorstwa CC BY 4.0</w:t>
      </w:r>
      <w:r w:rsidR="00524A16" w:rsidRPr="006366B8">
        <w:rPr>
          <w:rStyle w:val="Odwoanieprzypisudolnego"/>
          <w:rFonts w:ascii="Calibri" w:hAnsi="Calibri" w:cs="Calibri"/>
          <w:color w:val="000000" w:themeColor="text1"/>
        </w:rPr>
        <w:footnoteReference w:id="1"/>
      </w:r>
      <w:r w:rsidRPr="006366B8">
        <w:rPr>
          <w:rFonts w:ascii="Calibri" w:hAnsi="Calibri" w:cs="Calibri"/>
          <w:color w:val="000000" w:themeColor="text1"/>
        </w:rPr>
        <w:t>. (wolno kopiować, rozprowadzać, przerabiać, przedstawiać i wykonywać objęty prawem autorskim utwór pod warunkiem, że zostanie przywołane nazwisko autora pierwowzoru) i sposobu publikacji zapewniającej otwarty dostęp, a także publiczne udostępnianie Utworu w ten sposób, aby każdy mógł mieć do niego dostęp w miejscu i czasie przez siebie wybranym; wprowadzanie do pamięci komputera; rozpowszechnianie w sieci Internet oraz w sieciach zamkniętych; nadawanie za pomocą fonii lub wizji, w sposób bezprzewodowy (drogą naziemną i satelitarną) lub w sposób przewodowy, w dowolnym systemie i standardzie, w tym także poprzez sieci kablowe i platformy cyfrowe; opracowanie, przetwarzanie, wprowadzanie zmian, poprawek i modyfikacji Utworu; zezwolenie na tworzenie opracowań, przeróbek i modyfikacji Utworu, prawo do rozporządzania opracowaniami, przeróbkami i adaptacjami Utworu oraz prawo udostępniania ich do korzystania, w tym udzielania licencji na rzecz osób trzecich, na wszystkich wymienionych powyżej polach eksploatacji; 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4234FF47" w14:textId="44BC3AD8" w:rsidR="00300184" w:rsidRPr="00AB2D2D" w:rsidRDefault="00300184" w:rsidP="006366B8">
      <w:pPr>
        <w:numPr>
          <w:ilvl w:val="0"/>
          <w:numId w:val="1"/>
        </w:numPr>
        <w:spacing w:after="0" w:line="360" w:lineRule="auto"/>
        <w:ind w:left="709" w:hanging="502"/>
        <w:contextualSpacing/>
        <w:rPr>
          <w:rFonts w:cs="Calibri"/>
          <w:color w:val="000000" w:themeColor="text1"/>
          <w:sz w:val="24"/>
          <w:szCs w:val="24"/>
        </w:rPr>
      </w:pPr>
      <w:r w:rsidRPr="00AB2D2D">
        <w:rPr>
          <w:rFonts w:cs="Calibri"/>
          <w:color w:val="000000" w:themeColor="text1"/>
          <w:sz w:val="24"/>
          <w:szCs w:val="24"/>
        </w:rPr>
        <w:t>Z uwagi na przestrzeganie zasad równościowych na wszystkich etapach wdrażania projektu, Wykonawca obowiązany jest do realizacji przedmiotu zamówienia z poszanowaniem wszelkich odmienności i zróżnicowania osób zaangażowanych w te prace, w tym z uwagi na płeć, wiek, rasę, pochodzenie etniczne, status osoby z niepełnosprawnością, inne odmienności</w:t>
      </w:r>
      <w:r w:rsidR="005712C5" w:rsidRPr="00AB2D2D">
        <w:rPr>
          <w:rFonts w:cs="Calibri"/>
          <w:color w:val="000000" w:themeColor="text1"/>
          <w:sz w:val="24"/>
          <w:szCs w:val="24"/>
        </w:rPr>
        <w:t xml:space="preserve"> („Wytyczne dotyczące realizacji zasad równościowych w ramach funduszy unijnych na lata 2021-2027” dokument dostępny </w:t>
      </w:r>
      <w:hyperlink r:id="rId17" w:history="1">
        <w:r w:rsidR="005712C5" w:rsidRPr="00AB2D2D">
          <w:rPr>
            <w:rStyle w:val="Hipercze"/>
            <w:rFonts w:cs="Calibri"/>
            <w:color w:val="000000" w:themeColor="text1"/>
            <w:sz w:val="24"/>
            <w:szCs w:val="24"/>
          </w:rPr>
          <w:t>w serwisie internetowym Portal Funduszy Europejskich</w:t>
        </w:r>
      </w:hyperlink>
      <w:r w:rsidR="005712C5" w:rsidRPr="00AB2D2D">
        <w:rPr>
          <w:rFonts w:cs="Calibri"/>
          <w:color w:val="000000" w:themeColor="text1"/>
          <w:sz w:val="24"/>
          <w:szCs w:val="24"/>
        </w:rPr>
        <w:t>)</w:t>
      </w:r>
      <w:r w:rsidRPr="00AB2D2D">
        <w:rPr>
          <w:rFonts w:cs="Calibri"/>
          <w:color w:val="000000" w:themeColor="text1"/>
          <w:sz w:val="24"/>
          <w:szCs w:val="24"/>
        </w:rPr>
        <w:t>.</w:t>
      </w:r>
    </w:p>
    <w:p w14:paraId="11389190" w14:textId="04D7EA96" w:rsidR="00300184" w:rsidRPr="00E94C49" w:rsidRDefault="00300184" w:rsidP="006366B8">
      <w:pPr>
        <w:numPr>
          <w:ilvl w:val="0"/>
          <w:numId w:val="1"/>
        </w:numPr>
        <w:spacing w:after="0" w:line="360" w:lineRule="auto"/>
        <w:ind w:left="709" w:hanging="502"/>
        <w:contextualSpacing/>
        <w:rPr>
          <w:rFonts w:cs="Calibri"/>
          <w:sz w:val="24"/>
          <w:szCs w:val="24"/>
        </w:rPr>
      </w:pPr>
      <w:r w:rsidRPr="00AB2D2D">
        <w:rPr>
          <w:rFonts w:cs="Calibri"/>
          <w:color w:val="000000" w:themeColor="text1"/>
          <w:sz w:val="24"/>
          <w:szCs w:val="24"/>
        </w:rPr>
        <w:t xml:space="preserve">Wynagrodzenie za realizację przedmiotu zamówienia współfinansowane będzie ze środków Unii Europejskiej w ramach Europejskiego Funduszu </w:t>
      </w:r>
      <w:r w:rsidRPr="00E94C49">
        <w:rPr>
          <w:rFonts w:cs="Calibri"/>
          <w:sz w:val="24"/>
          <w:szCs w:val="24"/>
        </w:rPr>
        <w:t>Społecznego Plus.</w:t>
      </w:r>
    </w:p>
    <w:p w14:paraId="05C9652D" w14:textId="6E26991A" w:rsidR="009750B1" w:rsidRPr="00E94C49" w:rsidRDefault="009750B1" w:rsidP="006900B6">
      <w:pPr>
        <w:pStyle w:val="Nagwek1"/>
        <w:spacing w:before="240"/>
        <w:ind w:left="714" w:hanging="357"/>
      </w:pPr>
      <w:r w:rsidRPr="00E94C49">
        <w:lastRenderedPageBreak/>
        <w:t xml:space="preserve">Warunki ogólne </w:t>
      </w:r>
      <w:r w:rsidR="00EE2987" w:rsidRPr="00E94C49">
        <w:t>Z</w:t>
      </w:r>
      <w:r w:rsidRPr="00E94C49">
        <w:t xml:space="preserve">apytania ofertowego </w:t>
      </w:r>
    </w:p>
    <w:p w14:paraId="3C9F1D57" w14:textId="21BC8D7C" w:rsidR="00AD1286" w:rsidRPr="003346F3" w:rsidRDefault="003346F3" w:rsidP="003346F3">
      <w:pPr>
        <w:numPr>
          <w:ilvl w:val="0"/>
          <w:numId w:val="7"/>
        </w:numPr>
        <w:spacing w:after="0" w:line="360" w:lineRule="auto"/>
        <w:ind w:left="709" w:hanging="425"/>
        <w:contextualSpacing/>
        <w:rPr>
          <w:rFonts w:cs="Calibri"/>
          <w:color w:val="0D0D0D"/>
          <w:sz w:val="24"/>
          <w:szCs w:val="24"/>
        </w:rPr>
      </w:pPr>
      <w:r w:rsidRPr="005C0141">
        <w:rPr>
          <w:rFonts w:cs="Calibri"/>
          <w:color w:val="0D0D0D"/>
          <w:sz w:val="24"/>
          <w:szCs w:val="24"/>
        </w:rPr>
        <w:t>Zamawiający dopuszcza możliwości składania ofert częściowych</w:t>
      </w:r>
      <w:r>
        <w:rPr>
          <w:rFonts w:cs="Calibri"/>
          <w:color w:val="0D0D0D"/>
          <w:sz w:val="24"/>
          <w:szCs w:val="24"/>
        </w:rPr>
        <w:t xml:space="preserve"> – każdy </w:t>
      </w:r>
      <w:r w:rsidRPr="005C0141">
        <w:rPr>
          <w:rFonts w:cs="Calibri"/>
          <w:color w:val="0D0D0D"/>
          <w:sz w:val="24"/>
          <w:szCs w:val="24"/>
        </w:rPr>
        <w:t xml:space="preserve">Wykonawca może złożyć </w:t>
      </w:r>
      <w:r>
        <w:rPr>
          <w:rFonts w:cs="Calibri"/>
          <w:color w:val="0D0D0D"/>
          <w:sz w:val="24"/>
          <w:szCs w:val="24"/>
        </w:rPr>
        <w:t xml:space="preserve">tylko jedną </w:t>
      </w:r>
      <w:r w:rsidRPr="005C0141">
        <w:rPr>
          <w:rFonts w:cs="Calibri"/>
          <w:color w:val="0D0D0D"/>
          <w:sz w:val="24"/>
          <w:szCs w:val="24"/>
        </w:rPr>
        <w:t xml:space="preserve">ofertę na jedną część lub </w:t>
      </w:r>
      <w:r w:rsidR="00114762">
        <w:rPr>
          <w:rFonts w:cs="Calibri"/>
          <w:color w:val="0D0D0D"/>
          <w:sz w:val="24"/>
          <w:szCs w:val="24"/>
        </w:rPr>
        <w:t xml:space="preserve">więcej </w:t>
      </w:r>
      <w:r w:rsidRPr="005C0141">
        <w:rPr>
          <w:rFonts w:cs="Calibri"/>
          <w:color w:val="0D0D0D"/>
          <w:sz w:val="24"/>
          <w:szCs w:val="24"/>
        </w:rPr>
        <w:t>części przedmiotu zamówienia</w:t>
      </w:r>
      <w:r>
        <w:rPr>
          <w:rFonts w:cs="Calibri"/>
          <w:color w:val="0D0D0D"/>
          <w:sz w:val="24"/>
          <w:szCs w:val="24"/>
        </w:rPr>
        <w:t xml:space="preserve"> określon</w:t>
      </w:r>
      <w:r w:rsidR="00B5214B">
        <w:rPr>
          <w:rFonts w:cs="Calibri"/>
          <w:color w:val="0D0D0D"/>
          <w:sz w:val="24"/>
          <w:szCs w:val="24"/>
        </w:rPr>
        <w:t>ych</w:t>
      </w:r>
      <w:r w:rsidR="00BB7877">
        <w:rPr>
          <w:rFonts w:cs="Calibri"/>
          <w:color w:val="0D0D0D"/>
          <w:sz w:val="24"/>
          <w:szCs w:val="24"/>
        </w:rPr>
        <w:t xml:space="preserve"> </w:t>
      </w:r>
      <w:r>
        <w:rPr>
          <w:rFonts w:cs="Calibri"/>
          <w:color w:val="0D0D0D"/>
          <w:sz w:val="24"/>
          <w:szCs w:val="24"/>
        </w:rPr>
        <w:t>w Rozdziale</w:t>
      </w:r>
      <w:r w:rsidRPr="005C0141">
        <w:rPr>
          <w:rFonts w:cs="Calibri"/>
          <w:color w:val="0D0D0D"/>
          <w:sz w:val="24"/>
          <w:szCs w:val="24"/>
        </w:rPr>
        <w:t xml:space="preserve"> I</w:t>
      </w:r>
      <w:r>
        <w:rPr>
          <w:rFonts w:cs="Calibri"/>
          <w:color w:val="0D0D0D"/>
          <w:sz w:val="24"/>
          <w:szCs w:val="24"/>
        </w:rPr>
        <w:t>I pkt 1</w:t>
      </w:r>
      <w:r w:rsidRPr="005C0141">
        <w:rPr>
          <w:rFonts w:cs="Calibri"/>
          <w:color w:val="0D0D0D"/>
          <w:sz w:val="24"/>
          <w:szCs w:val="24"/>
        </w:rPr>
        <w:t xml:space="preserve"> </w:t>
      </w:r>
      <w:r>
        <w:rPr>
          <w:rFonts w:cs="Calibri"/>
          <w:color w:val="0D0D0D"/>
          <w:sz w:val="24"/>
          <w:szCs w:val="24"/>
        </w:rPr>
        <w:t>niniejszego Zapytania ofertowego (to jest: jedna oferta na część A przedmiotu zamówienia</w:t>
      </w:r>
      <w:r w:rsidRPr="005C0141">
        <w:rPr>
          <w:rFonts w:cs="Calibri"/>
          <w:color w:val="0D0D0D"/>
          <w:sz w:val="24"/>
          <w:szCs w:val="24"/>
        </w:rPr>
        <w:t xml:space="preserve"> i/lub </w:t>
      </w:r>
      <w:r>
        <w:rPr>
          <w:rFonts w:cs="Calibri"/>
          <w:color w:val="0D0D0D"/>
          <w:sz w:val="24"/>
          <w:szCs w:val="24"/>
        </w:rPr>
        <w:t xml:space="preserve">na część B przedmiotu zamówienia, </w:t>
      </w:r>
      <w:r w:rsidRPr="005C0141">
        <w:rPr>
          <w:rFonts w:cs="Calibri"/>
          <w:color w:val="0D0D0D"/>
          <w:sz w:val="24"/>
          <w:szCs w:val="24"/>
        </w:rPr>
        <w:t xml:space="preserve">i/lub </w:t>
      </w:r>
      <w:r>
        <w:rPr>
          <w:rFonts w:cs="Calibri"/>
          <w:color w:val="0D0D0D"/>
          <w:sz w:val="24"/>
          <w:szCs w:val="24"/>
        </w:rPr>
        <w:t>na część C przedmiotu zamówienia</w:t>
      </w:r>
      <w:r w:rsidR="00114762">
        <w:rPr>
          <w:rFonts w:cs="Calibri"/>
          <w:color w:val="0D0D0D"/>
          <w:sz w:val="24"/>
          <w:szCs w:val="24"/>
        </w:rPr>
        <w:t>,</w:t>
      </w:r>
      <w:r w:rsidR="00114762" w:rsidRPr="00114762">
        <w:rPr>
          <w:rFonts w:cs="Calibri"/>
          <w:color w:val="0D0D0D"/>
          <w:sz w:val="24"/>
          <w:szCs w:val="24"/>
        </w:rPr>
        <w:t xml:space="preserve"> </w:t>
      </w:r>
      <w:r w:rsidR="00114762" w:rsidRPr="005C0141">
        <w:rPr>
          <w:rFonts w:cs="Calibri"/>
          <w:color w:val="0D0D0D"/>
          <w:sz w:val="24"/>
          <w:szCs w:val="24"/>
        </w:rPr>
        <w:t xml:space="preserve">i/lub </w:t>
      </w:r>
      <w:r w:rsidR="00114762">
        <w:rPr>
          <w:rFonts w:cs="Calibri"/>
          <w:color w:val="0D0D0D"/>
          <w:sz w:val="24"/>
          <w:szCs w:val="24"/>
        </w:rPr>
        <w:t>na część D przedmiotu zamówienia</w:t>
      </w:r>
      <w:r w:rsidR="00114762" w:rsidRPr="00114762">
        <w:rPr>
          <w:rFonts w:cs="Calibri"/>
          <w:color w:val="0D0D0D"/>
          <w:sz w:val="24"/>
          <w:szCs w:val="24"/>
        </w:rPr>
        <w:t xml:space="preserve"> </w:t>
      </w:r>
      <w:r w:rsidR="00114762" w:rsidRPr="005C0141">
        <w:rPr>
          <w:rFonts w:cs="Calibri"/>
          <w:color w:val="0D0D0D"/>
          <w:sz w:val="24"/>
          <w:szCs w:val="24"/>
        </w:rPr>
        <w:t xml:space="preserve">i/lub </w:t>
      </w:r>
      <w:r w:rsidR="00114762">
        <w:rPr>
          <w:rFonts w:cs="Calibri"/>
          <w:color w:val="0D0D0D"/>
          <w:sz w:val="24"/>
          <w:szCs w:val="24"/>
        </w:rPr>
        <w:t xml:space="preserve">na część E przedmiotu zamówienia </w:t>
      </w:r>
      <w:r w:rsidR="00114762" w:rsidRPr="005C0141">
        <w:rPr>
          <w:rFonts w:cs="Calibri"/>
          <w:color w:val="0D0D0D"/>
          <w:sz w:val="24"/>
          <w:szCs w:val="24"/>
        </w:rPr>
        <w:t xml:space="preserve">i/lub </w:t>
      </w:r>
      <w:r w:rsidR="00114762">
        <w:rPr>
          <w:rFonts w:cs="Calibri"/>
          <w:color w:val="0D0D0D"/>
          <w:sz w:val="24"/>
          <w:szCs w:val="24"/>
        </w:rPr>
        <w:t>na część F przedmiotu zamówienia</w:t>
      </w:r>
      <w:r>
        <w:rPr>
          <w:rFonts w:cs="Calibri"/>
          <w:color w:val="0D0D0D"/>
          <w:sz w:val="24"/>
          <w:szCs w:val="24"/>
        </w:rPr>
        <w:t>).</w:t>
      </w:r>
      <w:r w:rsidR="00BC24E6">
        <w:rPr>
          <w:rFonts w:cs="Calibri"/>
          <w:color w:val="0D0D0D"/>
          <w:sz w:val="24"/>
          <w:szCs w:val="24"/>
        </w:rPr>
        <w:t xml:space="preserve"> </w:t>
      </w:r>
    </w:p>
    <w:p w14:paraId="62B076F5" w14:textId="1A307B5B" w:rsidR="00AD1286" w:rsidRPr="00E31CED" w:rsidRDefault="00AD1286" w:rsidP="00474976">
      <w:pPr>
        <w:numPr>
          <w:ilvl w:val="0"/>
          <w:numId w:val="7"/>
        </w:numPr>
        <w:spacing w:after="0" w:line="360" w:lineRule="auto"/>
        <w:ind w:left="709" w:hanging="425"/>
        <w:contextualSpacing/>
        <w:rPr>
          <w:rFonts w:cs="Calibri"/>
          <w:color w:val="000000" w:themeColor="text1"/>
          <w:sz w:val="24"/>
          <w:szCs w:val="24"/>
        </w:rPr>
      </w:pPr>
      <w:r w:rsidRPr="00E31CED">
        <w:rPr>
          <w:rFonts w:cs="Calibri"/>
          <w:color w:val="000000" w:themeColor="text1"/>
          <w:sz w:val="24"/>
          <w:szCs w:val="24"/>
        </w:rPr>
        <w:t>Zamawiający nie dopuszcza możliwości składania ofert wariantowych.</w:t>
      </w:r>
    </w:p>
    <w:p w14:paraId="7E12036C" w14:textId="114DFF02" w:rsidR="009750B1" w:rsidRPr="00E31CED" w:rsidRDefault="009750B1" w:rsidP="00474976">
      <w:pPr>
        <w:numPr>
          <w:ilvl w:val="0"/>
          <w:numId w:val="7"/>
        </w:numPr>
        <w:spacing w:after="0" w:line="360" w:lineRule="auto"/>
        <w:ind w:left="709" w:hanging="425"/>
        <w:contextualSpacing/>
        <w:rPr>
          <w:rFonts w:cs="Calibri"/>
          <w:color w:val="000000" w:themeColor="text1"/>
          <w:sz w:val="24"/>
          <w:szCs w:val="24"/>
        </w:rPr>
      </w:pPr>
      <w:r w:rsidRPr="00E31CED">
        <w:rPr>
          <w:rFonts w:cs="Calibri"/>
          <w:color w:val="000000" w:themeColor="text1"/>
          <w:sz w:val="24"/>
          <w:szCs w:val="24"/>
        </w:rPr>
        <w:t xml:space="preserve">Ogłoszenie </w:t>
      </w:r>
      <w:r w:rsidR="00B86E41" w:rsidRPr="00E31CED">
        <w:rPr>
          <w:rFonts w:cstheme="minorHAnsi"/>
          <w:color w:val="000000" w:themeColor="text1"/>
          <w:sz w:val="24"/>
          <w:szCs w:val="24"/>
        </w:rPr>
        <w:t>niniejszym postępowaniu o udzielenie zamówienia</w:t>
      </w:r>
      <w:r w:rsidRPr="00E31CED">
        <w:rPr>
          <w:rFonts w:cs="Calibri"/>
          <w:color w:val="000000" w:themeColor="text1"/>
          <w:sz w:val="24"/>
          <w:szCs w:val="24"/>
        </w:rPr>
        <w:t xml:space="preserve">, składanie ofert, wymiana informacji między Zamawiającym a Wykonawcą oraz przekazywanie dokumentów i oświadczeń (do upływu terminu składania ofert) odbywa się pisemnie za pomocą </w:t>
      </w:r>
      <w:hyperlink r:id="rId18" w:history="1">
        <w:r w:rsidRPr="00E31CED">
          <w:rPr>
            <w:rStyle w:val="Hipercze"/>
            <w:rFonts w:cs="Calibri"/>
            <w:color w:val="000000" w:themeColor="text1"/>
            <w:sz w:val="24"/>
            <w:szCs w:val="24"/>
          </w:rPr>
          <w:t>Bazy Konkurencyjności</w:t>
        </w:r>
      </w:hyperlink>
      <w:r w:rsidR="00B86E41" w:rsidRPr="00E31CED">
        <w:rPr>
          <w:rStyle w:val="Odwoanieprzypisudolnego"/>
          <w:rFonts w:cs="Calibri"/>
          <w:color w:val="000000" w:themeColor="text1"/>
          <w:sz w:val="24"/>
          <w:szCs w:val="24"/>
        </w:rPr>
        <w:footnoteReference w:id="2"/>
      </w:r>
      <w:r w:rsidRPr="00E31CED">
        <w:rPr>
          <w:rFonts w:cs="Calibri"/>
          <w:color w:val="000000" w:themeColor="text1"/>
          <w:sz w:val="24"/>
          <w:szCs w:val="24"/>
        </w:rPr>
        <w:t>. Po upływie terminu składania ofert wszelka korespondencja pomiędzy Zamawiającym a Wykonawcą, w tym przekazywanie dokumentów i oświadczeń odbywać się będzie pisemnie, za pośrednictwem poczty e-mail. Wykonawca zobowiązany jest wskazać w ofercie swój adres e-mail na potrzeby komunikacji z Zamawiającym.</w:t>
      </w:r>
    </w:p>
    <w:p w14:paraId="709841AE" w14:textId="23F90EEF" w:rsidR="001E32C6" w:rsidRPr="00E31CED" w:rsidRDefault="00EE2987" w:rsidP="00474976">
      <w:pPr>
        <w:numPr>
          <w:ilvl w:val="0"/>
          <w:numId w:val="7"/>
        </w:numPr>
        <w:spacing w:after="0" w:line="360" w:lineRule="auto"/>
        <w:ind w:left="709" w:hanging="425"/>
        <w:contextualSpacing/>
        <w:rPr>
          <w:rFonts w:cs="Calibri"/>
          <w:color w:val="000000" w:themeColor="text1"/>
          <w:sz w:val="24"/>
          <w:szCs w:val="24"/>
        </w:rPr>
      </w:pPr>
      <w:r w:rsidRPr="00E31CED">
        <w:rPr>
          <w:rFonts w:cs="Calibri"/>
          <w:color w:val="000000" w:themeColor="text1"/>
          <w:sz w:val="24"/>
          <w:szCs w:val="24"/>
        </w:rPr>
        <w:t>Zamawiający zastrzega sobie prawo zmiany treści niniejszego Zapytania ofertowego przed terminem składania ofert, a w przypadku, gdy zmiany będą miały istotny wpływ na treść składanych ofert wydłuży termin na ich składanie o czas niezbędny do wprowadzenia zmian w ofertach, jeżeli jest to konieczne z uwagi na zakres wprowadzonych zmian. Wykonawcy zostaną powiadomieni o dokonanej zmianie treści Zapytania ofertowego poprzez zamieszczenie przez Zamawiającego informacji na stronie internetowej Bazy Konkurencyjności</w:t>
      </w:r>
      <w:r w:rsidR="001E32C6" w:rsidRPr="00E31CED">
        <w:rPr>
          <w:rFonts w:cs="Calibri"/>
          <w:color w:val="000000" w:themeColor="text1"/>
          <w:sz w:val="24"/>
          <w:szCs w:val="24"/>
        </w:rPr>
        <w:t>.</w:t>
      </w:r>
    </w:p>
    <w:p w14:paraId="1D31014C" w14:textId="6BD2C808" w:rsidR="009750B1" w:rsidRPr="00E31CED" w:rsidRDefault="001E32C6" w:rsidP="00474976">
      <w:pPr>
        <w:numPr>
          <w:ilvl w:val="0"/>
          <w:numId w:val="7"/>
        </w:numPr>
        <w:spacing w:after="0" w:line="360" w:lineRule="auto"/>
        <w:ind w:left="709" w:hanging="425"/>
        <w:contextualSpacing/>
        <w:rPr>
          <w:rFonts w:cs="Calibri"/>
          <w:color w:val="000000" w:themeColor="text1"/>
          <w:sz w:val="24"/>
          <w:szCs w:val="24"/>
        </w:rPr>
      </w:pPr>
      <w:r w:rsidRPr="00E31CED">
        <w:rPr>
          <w:rFonts w:cs="Calibri"/>
          <w:color w:val="000000" w:themeColor="text1"/>
          <w:sz w:val="24"/>
          <w:szCs w:val="24"/>
        </w:rPr>
        <w:t>Zamawiający zastrzega sobie prawo do anulowania niniejszego postępowanie o udzielenie zamówienia przed terminem składania ofert bez podania przyczyny</w:t>
      </w:r>
      <w:r w:rsidR="009750B1" w:rsidRPr="00E31CED">
        <w:rPr>
          <w:rFonts w:cs="Calibri"/>
          <w:color w:val="000000" w:themeColor="text1"/>
          <w:sz w:val="24"/>
          <w:szCs w:val="24"/>
        </w:rPr>
        <w:t>.</w:t>
      </w:r>
    </w:p>
    <w:p w14:paraId="516224AD" w14:textId="7E66C0F1" w:rsidR="00880986" w:rsidRPr="00E31CED" w:rsidRDefault="00880986" w:rsidP="00474976">
      <w:pPr>
        <w:numPr>
          <w:ilvl w:val="0"/>
          <w:numId w:val="7"/>
        </w:numPr>
        <w:spacing w:after="0" w:line="360" w:lineRule="auto"/>
        <w:ind w:left="709" w:hanging="425"/>
        <w:contextualSpacing/>
        <w:rPr>
          <w:rFonts w:cs="Calibri"/>
          <w:color w:val="000000" w:themeColor="text1"/>
          <w:sz w:val="24"/>
          <w:szCs w:val="24"/>
        </w:rPr>
      </w:pPr>
      <w:r w:rsidRPr="00E31CED">
        <w:rPr>
          <w:rFonts w:cs="Calibri"/>
          <w:color w:val="000000" w:themeColor="text1"/>
          <w:sz w:val="24"/>
          <w:szCs w:val="24"/>
        </w:rPr>
        <w:t>Zamawiający zastrzega sobie prawo do unieważnienia</w:t>
      </w:r>
      <w:r w:rsidR="001E32C6" w:rsidRPr="00E31CED">
        <w:rPr>
          <w:rFonts w:cs="Calibri"/>
          <w:color w:val="000000" w:themeColor="text1"/>
          <w:sz w:val="24"/>
          <w:szCs w:val="24"/>
        </w:rPr>
        <w:t xml:space="preserve"> niniejszego </w:t>
      </w:r>
      <w:r w:rsidRPr="00E31CED">
        <w:rPr>
          <w:rFonts w:cs="Calibri"/>
          <w:color w:val="000000" w:themeColor="text1"/>
          <w:sz w:val="24"/>
          <w:szCs w:val="24"/>
        </w:rPr>
        <w:t>postępowania</w:t>
      </w:r>
      <w:r w:rsidR="001E32C6" w:rsidRPr="00E31CED">
        <w:rPr>
          <w:rFonts w:cs="Calibri"/>
          <w:color w:val="000000" w:themeColor="text1"/>
          <w:sz w:val="24"/>
          <w:szCs w:val="24"/>
        </w:rPr>
        <w:t xml:space="preserve">/niewybrania Wykonawcy </w:t>
      </w:r>
      <w:r w:rsidRPr="00E31CED">
        <w:rPr>
          <w:rFonts w:cs="Calibri"/>
          <w:color w:val="000000" w:themeColor="text1"/>
          <w:sz w:val="24"/>
          <w:szCs w:val="24"/>
        </w:rPr>
        <w:t>po upływie terminu składania ofert jeżeli: cena najkorzystniejszej oferty przekracza możliwości finansowe Zamawiającego</w:t>
      </w:r>
      <w:r w:rsidR="00694C7A" w:rsidRPr="00E31CED">
        <w:rPr>
          <w:rFonts w:cs="Calibri"/>
          <w:color w:val="000000" w:themeColor="text1"/>
          <w:sz w:val="24"/>
          <w:szCs w:val="24"/>
        </w:rPr>
        <w:t>, a Zamawiający nie może jej zwiększyć do kwoty oferty najkorzystniejszej</w:t>
      </w:r>
      <w:r w:rsidRPr="00E31CED">
        <w:rPr>
          <w:rFonts w:cs="Calibri"/>
          <w:color w:val="000000" w:themeColor="text1"/>
          <w:sz w:val="24"/>
          <w:szCs w:val="24"/>
        </w:rPr>
        <w:t>; postępowanie jest obarczone istotną wadą; w wyniku zmiany obiektywnych warunków, realizacja zamówienia nie leży w interesie Zamawiającego; w przypadku dokonania zmian w projekcie Zamawiającego, którego dotyczy postępowanie o udzielenie zamówienia, które sprawią, iż wykonanie zamówienia nie będzie leżało w interesie Zamawiającego.</w:t>
      </w:r>
    </w:p>
    <w:p w14:paraId="37BB5253" w14:textId="029B82FD" w:rsidR="00880986" w:rsidRPr="00E31CED" w:rsidRDefault="00880986" w:rsidP="00474976">
      <w:pPr>
        <w:numPr>
          <w:ilvl w:val="0"/>
          <w:numId w:val="7"/>
        </w:numPr>
        <w:spacing w:after="0" w:line="360" w:lineRule="auto"/>
        <w:ind w:left="709" w:hanging="425"/>
        <w:contextualSpacing/>
        <w:rPr>
          <w:rFonts w:cs="Calibri"/>
          <w:color w:val="000000" w:themeColor="text1"/>
          <w:sz w:val="24"/>
          <w:szCs w:val="24"/>
        </w:rPr>
      </w:pPr>
      <w:r w:rsidRPr="00E31CED">
        <w:rPr>
          <w:rFonts w:cs="Calibri"/>
          <w:color w:val="000000" w:themeColor="text1"/>
          <w:sz w:val="24"/>
          <w:szCs w:val="24"/>
        </w:rPr>
        <w:lastRenderedPageBreak/>
        <w:t>W trakcie trwania postępowania możliwe jest zadawanie pytań przez Wykonawców</w:t>
      </w:r>
      <w:r w:rsidR="00694C7A" w:rsidRPr="00E31CED">
        <w:rPr>
          <w:rFonts w:cs="Calibri"/>
          <w:color w:val="000000" w:themeColor="text1"/>
          <w:sz w:val="24"/>
          <w:szCs w:val="24"/>
        </w:rPr>
        <w:t xml:space="preserve"> dotyczących postępowania</w:t>
      </w:r>
      <w:r w:rsidRPr="00E31CED">
        <w:rPr>
          <w:rFonts w:cs="Calibri"/>
          <w:color w:val="000000" w:themeColor="text1"/>
          <w:sz w:val="24"/>
          <w:szCs w:val="24"/>
        </w:rPr>
        <w:t xml:space="preserve">. Pytania można zadawać wyłącznie za pośrednictwem </w:t>
      </w:r>
      <w:r w:rsidR="00F758C0" w:rsidRPr="00E31CED">
        <w:rPr>
          <w:rFonts w:cs="Calibri"/>
          <w:color w:val="000000" w:themeColor="text1"/>
          <w:sz w:val="24"/>
          <w:szCs w:val="24"/>
        </w:rPr>
        <w:t>Bazy Konkurencyjności</w:t>
      </w:r>
      <w:r w:rsidRPr="00E31CED">
        <w:rPr>
          <w:rFonts w:cs="Calibri"/>
          <w:color w:val="000000" w:themeColor="text1"/>
          <w:sz w:val="24"/>
          <w:szCs w:val="24"/>
        </w:rPr>
        <w:t xml:space="preserve"> z wykorzystaniem jej funkcjonalności. Zamawiający udziela odpowiedzi za pośrednictwem </w:t>
      </w:r>
      <w:r w:rsidR="00F758C0" w:rsidRPr="00E31CED">
        <w:rPr>
          <w:rFonts w:cs="Calibri"/>
          <w:color w:val="000000" w:themeColor="text1"/>
          <w:sz w:val="24"/>
          <w:szCs w:val="24"/>
        </w:rPr>
        <w:t>Bazy Konkurencyjności</w:t>
      </w:r>
      <w:r w:rsidRPr="00E31CED">
        <w:rPr>
          <w:rFonts w:cs="Calibri"/>
          <w:color w:val="000000" w:themeColor="text1"/>
          <w:sz w:val="24"/>
          <w:szCs w:val="24"/>
        </w:rPr>
        <w:t>. Treść pytań i odpowiedzi jest widoczna w zakładce „Pytania” przy danym ogłoszeniu.</w:t>
      </w:r>
      <w:r w:rsidR="00B4170D" w:rsidRPr="00E31CED">
        <w:rPr>
          <w:rFonts w:cs="Calibri"/>
          <w:color w:val="000000" w:themeColor="text1"/>
          <w:sz w:val="24"/>
          <w:szCs w:val="24"/>
        </w:rPr>
        <w:t xml:space="preserve"> Zamawiający zastrzega sobie prawo do nieudzielenia odpowiedzi na pytania, które wpłyną do Zamawiającego na 24 godziny przed upływem terminu składania ofert.  </w:t>
      </w:r>
    </w:p>
    <w:p w14:paraId="6D257CB6" w14:textId="04C09E27" w:rsidR="009750B1" w:rsidRPr="007C7C65" w:rsidRDefault="00127837" w:rsidP="006900B6">
      <w:pPr>
        <w:pStyle w:val="Nagwek1"/>
        <w:spacing w:before="240"/>
        <w:ind w:left="714" w:hanging="357"/>
        <w:rPr>
          <w:color w:val="000000" w:themeColor="text1"/>
        </w:rPr>
      </w:pPr>
      <w:r w:rsidRPr="007C7C65">
        <w:rPr>
          <w:color w:val="000000" w:themeColor="text1"/>
        </w:rPr>
        <w:t xml:space="preserve">Warunki udziału w postępowaniu </w:t>
      </w:r>
    </w:p>
    <w:p w14:paraId="23EA85FE" w14:textId="03501F4A" w:rsidR="00232D91" w:rsidRPr="00232D91" w:rsidRDefault="009750B1" w:rsidP="00232D91">
      <w:pPr>
        <w:numPr>
          <w:ilvl w:val="0"/>
          <w:numId w:val="9"/>
        </w:numPr>
        <w:spacing w:after="0" w:line="360" w:lineRule="auto"/>
        <w:ind w:left="709" w:hanging="426"/>
        <w:contextualSpacing/>
        <w:rPr>
          <w:rFonts w:eastAsia="Times New Roman" w:cs="Calibri"/>
          <w:color w:val="000000" w:themeColor="text1"/>
          <w:sz w:val="24"/>
          <w:szCs w:val="24"/>
          <w:lang w:eastAsia="pl-PL"/>
        </w:rPr>
      </w:pPr>
      <w:r w:rsidRPr="006276EB">
        <w:rPr>
          <w:rFonts w:eastAsia="Times New Roman" w:cs="Calibri"/>
          <w:color w:val="000000" w:themeColor="text1"/>
          <w:sz w:val="24"/>
          <w:szCs w:val="24"/>
          <w:lang w:eastAsia="pl-PL"/>
        </w:rPr>
        <w:t>O udzielenie zamówienia</w:t>
      </w:r>
      <w:r w:rsidR="00846C91">
        <w:rPr>
          <w:rFonts w:eastAsia="Times New Roman" w:cs="Calibri"/>
          <w:color w:val="000000" w:themeColor="text1"/>
          <w:sz w:val="24"/>
          <w:szCs w:val="24"/>
          <w:lang w:eastAsia="pl-PL"/>
        </w:rPr>
        <w:t xml:space="preserve"> na część A-F</w:t>
      </w:r>
      <w:r w:rsidRPr="006276EB">
        <w:rPr>
          <w:rFonts w:eastAsia="Times New Roman" w:cs="Calibri"/>
          <w:color w:val="000000" w:themeColor="text1"/>
          <w:sz w:val="24"/>
          <w:szCs w:val="24"/>
          <w:lang w:eastAsia="pl-PL"/>
        </w:rPr>
        <w:t xml:space="preserve"> mogą ubiegać się Wykonawcy, którzy</w:t>
      </w:r>
      <w:r w:rsidR="008C6696" w:rsidRPr="006276EB">
        <w:rPr>
          <w:rFonts w:eastAsia="Times New Roman" w:cs="Calibri"/>
          <w:color w:val="000000" w:themeColor="text1"/>
          <w:sz w:val="24"/>
          <w:szCs w:val="24"/>
          <w:lang w:eastAsia="pl-PL"/>
        </w:rPr>
        <w:t xml:space="preserve"> </w:t>
      </w:r>
      <w:r w:rsidR="008C6696" w:rsidRPr="006276EB">
        <w:rPr>
          <w:color w:val="000000" w:themeColor="text1"/>
          <w:sz w:val="24"/>
          <w:szCs w:val="24"/>
        </w:rPr>
        <w:t>spełniają poniższe warunki</w:t>
      </w:r>
      <w:r w:rsidRPr="006276EB">
        <w:rPr>
          <w:rFonts w:eastAsia="Times New Roman" w:cs="Calibri"/>
          <w:color w:val="000000" w:themeColor="text1"/>
          <w:sz w:val="24"/>
          <w:szCs w:val="24"/>
          <w:lang w:eastAsia="pl-PL"/>
        </w:rPr>
        <w:t>:</w:t>
      </w:r>
    </w:p>
    <w:p w14:paraId="3C7473CA" w14:textId="5E766155" w:rsidR="00586CB6" w:rsidRPr="008360B2" w:rsidRDefault="00644791" w:rsidP="00BB4300">
      <w:pPr>
        <w:numPr>
          <w:ilvl w:val="1"/>
          <w:numId w:val="41"/>
        </w:numPr>
        <w:spacing w:after="0" w:line="288" w:lineRule="auto"/>
        <w:ind w:left="1134" w:hanging="283"/>
        <w:contextualSpacing/>
        <w:rPr>
          <w:rFonts w:cs="Calibri"/>
          <w:color w:val="0D0D0D"/>
          <w:sz w:val="24"/>
          <w:szCs w:val="24"/>
        </w:rPr>
      </w:pPr>
      <w:bookmarkStart w:id="6" w:name="_Hlk225762128"/>
      <w:r w:rsidRPr="00F54247">
        <w:rPr>
          <w:rFonts w:cs="Calibri"/>
          <w:color w:val="0D0D0D"/>
          <w:sz w:val="24"/>
          <w:szCs w:val="24"/>
        </w:rPr>
        <w:t>posiad</w:t>
      </w:r>
      <w:r>
        <w:rPr>
          <w:rFonts w:cs="Calibri"/>
          <w:color w:val="0D0D0D"/>
          <w:sz w:val="24"/>
          <w:szCs w:val="24"/>
        </w:rPr>
        <w:t>ają</w:t>
      </w:r>
      <w:r w:rsidRPr="00F54247">
        <w:rPr>
          <w:rFonts w:cs="Calibri"/>
          <w:color w:val="0D0D0D"/>
          <w:sz w:val="24"/>
          <w:szCs w:val="24"/>
        </w:rPr>
        <w:t xml:space="preserve"> wiedzę</w:t>
      </w:r>
      <w:r>
        <w:rPr>
          <w:rFonts w:cs="Calibri"/>
          <w:color w:val="0D0D0D"/>
          <w:sz w:val="24"/>
          <w:szCs w:val="24"/>
        </w:rPr>
        <w:t xml:space="preserve"> </w:t>
      </w:r>
      <w:r w:rsidRPr="00F54247">
        <w:rPr>
          <w:rFonts w:cs="Calibri"/>
          <w:color w:val="0D0D0D"/>
          <w:sz w:val="24"/>
          <w:szCs w:val="24"/>
        </w:rPr>
        <w:t>niezbędn</w:t>
      </w:r>
      <w:r w:rsidR="008B2500">
        <w:rPr>
          <w:rFonts w:cs="Calibri"/>
          <w:color w:val="0D0D0D"/>
          <w:sz w:val="24"/>
          <w:szCs w:val="24"/>
        </w:rPr>
        <w:t>ą</w:t>
      </w:r>
      <w:r w:rsidRPr="00F54247">
        <w:rPr>
          <w:rFonts w:cs="Calibri"/>
          <w:color w:val="0D0D0D"/>
          <w:sz w:val="24"/>
          <w:szCs w:val="24"/>
        </w:rPr>
        <w:t xml:space="preserve"> do prawidłowej realizacji przedmiotu zamówienia</w:t>
      </w:r>
      <w:r>
        <w:rPr>
          <w:rFonts w:cs="Calibri"/>
          <w:color w:val="0D0D0D"/>
          <w:sz w:val="24"/>
          <w:szCs w:val="24"/>
        </w:rPr>
        <w:t xml:space="preserve">, to jest: </w:t>
      </w:r>
    </w:p>
    <w:p w14:paraId="5B867F9B" w14:textId="4E20649C" w:rsidR="00006B60" w:rsidRDefault="006850F8" w:rsidP="00BB4300">
      <w:pPr>
        <w:spacing w:after="0" w:line="360" w:lineRule="auto"/>
        <w:ind w:left="1134"/>
        <w:contextualSpacing/>
        <w:rPr>
          <w:rFonts w:cs="Calibri"/>
          <w:color w:val="0D0D0D"/>
          <w:sz w:val="24"/>
          <w:szCs w:val="24"/>
        </w:rPr>
      </w:pPr>
      <w:r>
        <w:rPr>
          <w:rFonts w:cs="Calibri"/>
          <w:b/>
          <w:color w:val="0D0D0D"/>
          <w:sz w:val="24"/>
          <w:szCs w:val="24"/>
        </w:rPr>
        <w:t>D</w:t>
      </w:r>
      <w:r w:rsidR="00006B60" w:rsidRPr="0096781A">
        <w:rPr>
          <w:rFonts w:cs="Calibri"/>
          <w:b/>
          <w:color w:val="0D0D0D"/>
          <w:sz w:val="24"/>
          <w:szCs w:val="24"/>
        </w:rPr>
        <w:t>la części A i B</w:t>
      </w:r>
      <w:r w:rsidR="00006B60">
        <w:rPr>
          <w:rFonts w:cs="Calibri"/>
          <w:color w:val="0D0D0D"/>
          <w:sz w:val="24"/>
          <w:szCs w:val="24"/>
        </w:rPr>
        <w:t xml:space="preserve"> (Rozdz. II, pkt 1) </w:t>
      </w:r>
      <w:r w:rsidR="00CB7CFB" w:rsidRPr="00915D75">
        <w:rPr>
          <w:sz w:val="24"/>
          <w:szCs w:val="24"/>
        </w:rPr>
        <w:t>Wykształcenie wyższe (preferowane w obszarze: socjologia, psychologia, komunikacja międzykulturowa, zarządzanie, pedagogika lub pokrewne).</w:t>
      </w:r>
    </w:p>
    <w:p w14:paraId="1A5345FD" w14:textId="4BC094F4" w:rsidR="006F6057" w:rsidRDefault="006850F8" w:rsidP="00BB4300">
      <w:pPr>
        <w:spacing w:after="0" w:line="360" w:lineRule="auto"/>
        <w:ind w:left="1134"/>
        <w:contextualSpacing/>
        <w:rPr>
          <w:rFonts w:cs="Calibri"/>
          <w:color w:val="0D0D0D"/>
          <w:sz w:val="24"/>
          <w:szCs w:val="24"/>
        </w:rPr>
      </w:pPr>
      <w:r>
        <w:rPr>
          <w:rFonts w:cs="Calibri"/>
          <w:b/>
          <w:color w:val="0D0D0D"/>
          <w:sz w:val="24"/>
          <w:szCs w:val="24"/>
        </w:rPr>
        <w:t>D</w:t>
      </w:r>
      <w:r w:rsidR="006F6057" w:rsidRPr="0096781A">
        <w:rPr>
          <w:rFonts w:cs="Calibri"/>
          <w:b/>
          <w:color w:val="0D0D0D"/>
          <w:sz w:val="24"/>
          <w:szCs w:val="24"/>
        </w:rPr>
        <w:t>la cz</w:t>
      </w:r>
      <w:r w:rsidR="00846C91" w:rsidRPr="0096781A">
        <w:rPr>
          <w:rFonts w:cs="Calibri"/>
          <w:b/>
          <w:color w:val="0D0D0D"/>
          <w:sz w:val="24"/>
          <w:szCs w:val="24"/>
        </w:rPr>
        <w:t xml:space="preserve">ęści C i D </w:t>
      </w:r>
      <w:r w:rsidR="00846C91">
        <w:rPr>
          <w:rFonts w:cs="Calibri"/>
          <w:color w:val="0D0D0D"/>
          <w:sz w:val="24"/>
          <w:szCs w:val="24"/>
        </w:rPr>
        <w:t>(Rozdz. II, pkt. 1)</w:t>
      </w:r>
      <w:r w:rsidR="00846C91" w:rsidRPr="00846C91">
        <w:t xml:space="preserve"> </w:t>
      </w:r>
      <w:r w:rsidR="00846C91" w:rsidRPr="00915D75">
        <w:rPr>
          <w:sz w:val="24"/>
          <w:szCs w:val="24"/>
        </w:rPr>
        <w:t>Wykształcenie wyższe (preferowane w obszarze: socjologia, psychologia, komunikacja międzykulturowa, zarządzanie, pedagogika lub pokrewne).</w:t>
      </w:r>
    </w:p>
    <w:p w14:paraId="4C6A6A78" w14:textId="2B4DAED4" w:rsidR="00E66A12" w:rsidRDefault="006850F8" w:rsidP="00BB4300">
      <w:pPr>
        <w:spacing w:after="0" w:line="360" w:lineRule="auto"/>
        <w:ind w:left="1134"/>
        <w:contextualSpacing/>
        <w:rPr>
          <w:sz w:val="24"/>
          <w:szCs w:val="24"/>
        </w:rPr>
      </w:pPr>
      <w:r>
        <w:rPr>
          <w:rFonts w:cs="Calibri"/>
          <w:b/>
          <w:bCs/>
          <w:sz w:val="24"/>
          <w:szCs w:val="24"/>
        </w:rPr>
        <w:t>D</w:t>
      </w:r>
      <w:r w:rsidR="00B25179" w:rsidRPr="0096781A">
        <w:rPr>
          <w:rFonts w:cs="Calibri"/>
          <w:b/>
          <w:bCs/>
          <w:sz w:val="24"/>
          <w:szCs w:val="24"/>
        </w:rPr>
        <w:t>la części E i F</w:t>
      </w:r>
      <w:r w:rsidR="00B25179">
        <w:rPr>
          <w:rFonts w:cs="Calibri"/>
          <w:bCs/>
          <w:sz w:val="24"/>
          <w:szCs w:val="24"/>
        </w:rPr>
        <w:t xml:space="preserve"> (Rozdz. II, pkt. 1)</w:t>
      </w:r>
      <w:r w:rsidR="00B25179" w:rsidRPr="00B25179">
        <w:rPr>
          <w:rFonts w:cs="Calibri"/>
          <w:bCs/>
          <w:sz w:val="24"/>
          <w:szCs w:val="24"/>
        </w:rPr>
        <w:t xml:space="preserve">, </w:t>
      </w:r>
      <w:r w:rsidR="00DA2219" w:rsidRPr="00915D75">
        <w:rPr>
          <w:sz w:val="24"/>
          <w:szCs w:val="24"/>
        </w:rPr>
        <w:t xml:space="preserve">Wykształcenie </w:t>
      </w:r>
      <w:r w:rsidR="00DA2219" w:rsidRPr="00A63768">
        <w:rPr>
          <w:sz w:val="24"/>
          <w:szCs w:val="24"/>
        </w:rPr>
        <w:t>wyższe (psychologia, p</w:t>
      </w:r>
      <w:r w:rsidR="00AA2DBB" w:rsidRPr="00A63768">
        <w:rPr>
          <w:sz w:val="24"/>
          <w:szCs w:val="24"/>
        </w:rPr>
        <w:t>sychiatria</w:t>
      </w:r>
      <w:r w:rsidR="00BF0559">
        <w:rPr>
          <w:sz w:val="24"/>
          <w:szCs w:val="24"/>
        </w:rPr>
        <w:t>, ukończona szkoła psychoterapii</w:t>
      </w:r>
      <w:r w:rsidR="00DA2219" w:rsidRPr="00A63768">
        <w:rPr>
          <w:sz w:val="24"/>
          <w:szCs w:val="24"/>
        </w:rPr>
        <w:t>).</w:t>
      </w:r>
      <w:bookmarkEnd w:id="6"/>
    </w:p>
    <w:p w14:paraId="13A319CC" w14:textId="0FCF7990" w:rsidR="003E3EEA" w:rsidRPr="00AE6737" w:rsidRDefault="00AE6737" w:rsidP="00BB4300">
      <w:pPr>
        <w:spacing w:line="360" w:lineRule="auto"/>
        <w:ind w:left="1134" w:hanging="283"/>
        <w:contextualSpacing/>
        <w:rPr>
          <w:rFonts w:cs="Calibri"/>
          <w:bCs/>
        </w:rPr>
      </w:pPr>
      <w:r>
        <w:rPr>
          <w:rFonts w:cs="Calibri"/>
          <w:color w:val="0D0D0D"/>
        </w:rPr>
        <w:t xml:space="preserve">b) </w:t>
      </w:r>
      <w:r w:rsidR="00B07D0F" w:rsidRPr="00AE6737">
        <w:rPr>
          <w:rFonts w:cs="Calibri"/>
          <w:bCs/>
        </w:rPr>
        <w:t>posiadają niezbędne doświadczenie</w:t>
      </w:r>
      <w:r w:rsidR="00B07D0F" w:rsidRPr="00AE6737">
        <w:rPr>
          <w:rFonts w:cs="Calibri"/>
          <w:color w:val="0D0D0D"/>
        </w:rPr>
        <w:t xml:space="preserve"> pozwalające na wykonanie przedmiotu zamówienia:</w:t>
      </w:r>
    </w:p>
    <w:p w14:paraId="6B720793" w14:textId="68A8BBDA" w:rsidR="00B25179" w:rsidRPr="006E1863" w:rsidRDefault="006850F8" w:rsidP="00BB4300">
      <w:pPr>
        <w:spacing w:line="360" w:lineRule="auto"/>
        <w:ind w:left="1134"/>
        <w:contextualSpacing/>
        <w:jc w:val="both"/>
        <w:rPr>
          <w:rFonts w:cs="Calibri"/>
          <w:bCs/>
          <w:sz w:val="24"/>
          <w:szCs w:val="24"/>
        </w:rPr>
      </w:pPr>
      <w:r>
        <w:rPr>
          <w:rFonts w:cs="Calibri"/>
          <w:b/>
          <w:bCs/>
          <w:sz w:val="24"/>
          <w:szCs w:val="24"/>
        </w:rPr>
        <w:t>D</w:t>
      </w:r>
      <w:r w:rsidR="003E3EEA" w:rsidRPr="0096781A">
        <w:rPr>
          <w:rFonts w:cs="Calibri"/>
          <w:b/>
          <w:bCs/>
          <w:sz w:val="24"/>
          <w:szCs w:val="24"/>
        </w:rPr>
        <w:t xml:space="preserve">la </w:t>
      </w:r>
      <w:r w:rsidR="00CF5E7C">
        <w:rPr>
          <w:rFonts w:cs="Calibri"/>
          <w:b/>
          <w:bCs/>
          <w:sz w:val="24"/>
          <w:szCs w:val="24"/>
        </w:rPr>
        <w:t>części</w:t>
      </w:r>
      <w:r w:rsidR="00CF5E7C" w:rsidRPr="0096781A">
        <w:rPr>
          <w:rFonts w:cs="Calibri"/>
          <w:b/>
          <w:bCs/>
          <w:sz w:val="24"/>
          <w:szCs w:val="24"/>
        </w:rPr>
        <w:t xml:space="preserve"> </w:t>
      </w:r>
      <w:r w:rsidR="003E3EEA" w:rsidRPr="0096781A">
        <w:rPr>
          <w:rFonts w:cs="Calibri"/>
          <w:b/>
          <w:bCs/>
          <w:sz w:val="24"/>
          <w:szCs w:val="24"/>
        </w:rPr>
        <w:t>A i B</w:t>
      </w:r>
      <w:r w:rsidR="004C56DC" w:rsidRPr="006E1863">
        <w:rPr>
          <w:rFonts w:cs="Calibri"/>
          <w:bCs/>
          <w:sz w:val="24"/>
          <w:szCs w:val="24"/>
        </w:rPr>
        <w:t xml:space="preserve"> </w:t>
      </w:r>
      <w:r w:rsidR="003E3EEA" w:rsidRPr="006E1863">
        <w:rPr>
          <w:rFonts w:cs="Calibri"/>
          <w:color w:val="0D0D0D"/>
          <w:sz w:val="24"/>
          <w:szCs w:val="24"/>
        </w:rPr>
        <w:t>(Rozdz. II, pkt. 1)</w:t>
      </w:r>
      <w:r w:rsidR="003E3EEA" w:rsidRPr="006E1863">
        <w:rPr>
          <w:rFonts w:cs="Calibri"/>
          <w:bCs/>
          <w:sz w:val="24"/>
          <w:szCs w:val="24"/>
        </w:rPr>
        <w:t xml:space="preserve"> </w:t>
      </w:r>
      <w:r w:rsidR="00B25179" w:rsidRPr="006E1863">
        <w:rPr>
          <w:rFonts w:cs="Calibri"/>
          <w:bCs/>
          <w:sz w:val="24"/>
          <w:szCs w:val="24"/>
        </w:rPr>
        <w:t xml:space="preserve">w okresie ostatnich 3 lat </w:t>
      </w:r>
      <w:r w:rsidR="00BF0559">
        <w:rPr>
          <w:rFonts w:cs="Calibri"/>
          <w:bCs/>
          <w:sz w:val="24"/>
          <w:szCs w:val="24"/>
        </w:rPr>
        <w:t>(36 miesięcy)</w:t>
      </w:r>
      <w:r w:rsidR="00B25179" w:rsidRPr="006E1863">
        <w:rPr>
          <w:rFonts w:cs="Calibri"/>
          <w:bCs/>
          <w:sz w:val="24"/>
          <w:szCs w:val="24"/>
        </w:rPr>
        <w:t>przed upływem terminu składania ofert, a jeżeli okres prowadzenia działalności jest krótszy - w tym okresie zrealizowali minimum 1</w:t>
      </w:r>
      <w:r w:rsidR="005729CA" w:rsidRPr="006E1863">
        <w:rPr>
          <w:rFonts w:cs="Calibri"/>
          <w:bCs/>
          <w:sz w:val="24"/>
          <w:szCs w:val="24"/>
        </w:rPr>
        <w:t>0</w:t>
      </w:r>
      <w:r w:rsidR="00B25179" w:rsidRPr="006E1863">
        <w:rPr>
          <w:rFonts w:cs="Calibri"/>
          <w:bCs/>
          <w:sz w:val="24"/>
          <w:szCs w:val="24"/>
        </w:rPr>
        <w:t xml:space="preserve"> kursów i szkoleń dla minimum 6 osobowych grup</w:t>
      </w:r>
      <w:r w:rsidR="005729CA" w:rsidRPr="006E1863">
        <w:rPr>
          <w:rFonts w:cs="Calibri"/>
          <w:bCs/>
          <w:sz w:val="24"/>
          <w:szCs w:val="24"/>
        </w:rPr>
        <w:t xml:space="preserve"> zbieżnych z tematyka przedmiotu zamówienia</w:t>
      </w:r>
      <w:r w:rsidR="00DA5EF1">
        <w:rPr>
          <w:rFonts w:cs="Calibri"/>
          <w:bCs/>
          <w:sz w:val="24"/>
          <w:szCs w:val="24"/>
        </w:rPr>
        <w:t xml:space="preserve"> dla</w:t>
      </w:r>
      <w:r w:rsidR="00DA5EF1" w:rsidRPr="006E1863">
        <w:rPr>
          <w:rFonts w:cs="Calibri"/>
          <w:bCs/>
          <w:sz w:val="24"/>
          <w:szCs w:val="24"/>
        </w:rPr>
        <w:t xml:space="preserve"> </w:t>
      </w:r>
      <w:r w:rsidR="00DA5EF1">
        <w:rPr>
          <w:rFonts w:cs="Calibri"/>
          <w:bCs/>
          <w:sz w:val="24"/>
          <w:szCs w:val="24"/>
        </w:rPr>
        <w:t xml:space="preserve">instytucji, w tym przynajmniej 2 szkoleń dla </w:t>
      </w:r>
      <w:r w:rsidR="00DA5EF1" w:rsidRPr="006E1863">
        <w:rPr>
          <w:sz w:val="24"/>
          <w:szCs w:val="24"/>
        </w:rPr>
        <w:t>uczelni (szkół wyższych, akademii, uniwersytetów)</w:t>
      </w:r>
      <w:r w:rsidR="00CF5E7C">
        <w:rPr>
          <w:rFonts w:cs="Calibri"/>
          <w:bCs/>
          <w:sz w:val="24"/>
          <w:szCs w:val="24"/>
        </w:rPr>
        <w:t>.</w:t>
      </w:r>
      <w:r w:rsidR="00424AC1">
        <w:rPr>
          <w:rFonts w:cs="Calibri"/>
          <w:bCs/>
          <w:sz w:val="24"/>
          <w:szCs w:val="24"/>
        </w:rPr>
        <w:t xml:space="preserve"> </w:t>
      </w:r>
      <w:r w:rsidR="00CF5E7C">
        <w:rPr>
          <w:rFonts w:cs="Calibri"/>
          <w:bCs/>
          <w:sz w:val="24"/>
          <w:szCs w:val="24"/>
        </w:rPr>
        <w:t>Dotyczy każdej z osób skierowanych do wykonania usługi szkoleniowej</w:t>
      </w:r>
      <w:r w:rsidR="00312DA7">
        <w:rPr>
          <w:rFonts w:cs="Calibri"/>
          <w:bCs/>
          <w:sz w:val="24"/>
          <w:szCs w:val="24"/>
        </w:rPr>
        <w:t>.</w:t>
      </w:r>
    </w:p>
    <w:p w14:paraId="1137D0CF" w14:textId="0D849278" w:rsidR="00586CB6" w:rsidRPr="006E1863" w:rsidRDefault="006850F8" w:rsidP="00BB4300">
      <w:pPr>
        <w:spacing w:line="360" w:lineRule="auto"/>
        <w:ind w:left="1134"/>
        <w:contextualSpacing/>
        <w:jc w:val="both"/>
        <w:rPr>
          <w:rFonts w:cs="Calibri"/>
          <w:bCs/>
          <w:sz w:val="24"/>
          <w:szCs w:val="24"/>
        </w:rPr>
      </w:pPr>
      <w:r>
        <w:rPr>
          <w:rFonts w:cs="Calibri"/>
          <w:b/>
          <w:color w:val="0D0D0D"/>
          <w:sz w:val="24"/>
          <w:szCs w:val="24"/>
        </w:rPr>
        <w:t>D</w:t>
      </w:r>
      <w:r w:rsidR="003E3EEA" w:rsidRPr="0096781A">
        <w:rPr>
          <w:rFonts w:cs="Calibri"/>
          <w:b/>
          <w:color w:val="0D0D0D"/>
          <w:sz w:val="24"/>
          <w:szCs w:val="24"/>
        </w:rPr>
        <w:t>la części C i D</w:t>
      </w:r>
      <w:r w:rsidR="003E3EEA" w:rsidRPr="006E1863">
        <w:rPr>
          <w:rFonts w:cs="Calibri"/>
          <w:color w:val="0D0D0D"/>
          <w:sz w:val="24"/>
          <w:szCs w:val="24"/>
        </w:rPr>
        <w:t xml:space="preserve"> (Rozdz. II, pkt. 1)</w:t>
      </w:r>
      <w:r w:rsidR="005729CA" w:rsidRPr="006E1863">
        <w:rPr>
          <w:rFonts w:cs="Calibri"/>
          <w:bCs/>
          <w:sz w:val="24"/>
          <w:szCs w:val="24"/>
        </w:rPr>
        <w:t xml:space="preserve"> </w:t>
      </w:r>
      <w:bookmarkStart w:id="7" w:name="_Hlk227752272"/>
      <w:r w:rsidR="005729CA" w:rsidRPr="006E1863">
        <w:rPr>
          <w:rFonts w:cs="Calibri"/>
          <w:bCs/>
          <w:sz w:val="24"/>
          <w:szCs w:val="24"/>
        </w:rPr>
        <w:t>w okresie ostatnich 3 lat</w:t>
      </w:r>
      <w:r w:rsidR="0038316F" w:rsidRPr="006E1863">
        <w:rPr>
          <w:rFonts w:cs="Calibri"/>
          <w:bCs/>
          <w:sz w:val="24"/>
          <w:szCs w:val="24"/>
        </w:rPr>
        <w:t xml:space="preserve"> (36 miesięcy)</w:t>
      </w:r>
      <w:r w:rsidR="005729CA" w:rsidRPr="006E1863">
        <w:rPr>
          <w:rFonts w:cs="Calibri"/>
          <w:bCs/>
          <w:sz w:val="24"/>
          <w:szCs w:val="24"/>
        </w:rPr>
        <w:t xml:space="preserve"> przed upływem terminu składania ofert, a jeżeli okres prowadzenia działalności jest krótszy - w tym okresie zrealizowali minimum 10 kursów i szkoleń</w:t>
      </w:r>
      <w:r w:rsidR="008B2500" w:rsidRPr="006E1863">
        <w:rPr>
          <w:rFonts w:cs="Calibri"/>
          <w:bCs/>
          <w:sz w:val="24"/>
          <w:szCs w:val="24"/>
        </w:rPr>
        <w:t xml:space="preserve"> </w:t>
      </w:r>
      <w:r w:rsidR="00E638B6">
        <w:rPr>
          <w:rFonts w:cs="Calibri"/>
          <w:bCs/>
          <w:sz w:val="24"/>
          <w:szCs w:val="24"/>
        </w:rPr>
        <w:t xml:space="preserve">dla minimum 6 osobowych grup </w:t>
      </w:r>
      <w:r w:rsidR="008B2500" w:rsidRPr="006E1863">
        <w:rPr>
          <w:rFonts w:cs="Calibri"/>
          <w:bCs/>
          <w:sz w:val="24"/>
          <w:szCs w:val="24"/>
        </w:rPr>
        <w:t xml:space="preserve">z zakresu różnic międzykulturowych </w:t>
      </w:r>
      <w:r w:rsidR="00E95612">
        <w:rPr>
          <w:rFonts w:cs="Calibri"/>
          <w:bCs/>
          <w:sz w:val="24"/>
          <w:szCs w:val="24"/>
        </w:rPr>
        <w:t>dla</w:t>
      </w:r>
      <w:r w:rsidR="00E95612" w:rsidRPr="006E1863">
        <w:rPr>
          <w:rFonts w:cs="Calibri"/>
          <w:bCs/>
          <w:sz w:val="24"/>
          <w:szCs w:val="24"/>
        </w:rPr>
        <w:t xml:space="preserve"> </w:t>
      </w:r>
      <w:r w:rsidR="00E95612">
        <w:rPr>
          <w:rFonts w:cs="Calibri"/>
          <w:bCs/>
          <w:sz w:val="24"/>
          <w:szCs w:val="24"/>
        </w:rPr>
        <w:t xml:space="preserve">instytucji, w tym przynajmniej 2 szkoleń dla </w:t>
      </w:r>
      <w:r w:rsidR="008B2500" w:rsidRPr="006E1863">
        <w:rPr>
          <w:rFonts w:cs="Calibri"/>
          <w:bCs/>
          <w:sz w:val="24"/>
          <w:szCs w:val="24"/>
        </w:rPr>
        <w:t>uczelni</w:t>
      </w:r>
      <w:r w:rsidR="00C9127C" w:rsidRPr="006E1863">
        <w:rPr>
          <w:rFonts w:cs="Calibri"/>
          <w:bCs/>
          <w:sz w:val="24"/>
          <w:szCs w:val="24"/>
        </w:rPr>
        <w:t xml:space="preserve"> </w:t>
      </w:r>
      <w:r w:rsidR="00C9127C" w:rsidRPr="006E1863">
        <w:rPr>
          <w:sz w:val="24"/>
          <w:szCs w:val="24"/>
        </w:rPr>
        <w:t>(szkół wyższych, akademii, uniwersytetów).</w:t>
      </w:r>
      <w:bookmarkEnd w:id="7"/>
      <w:r w:rsidR="008B2500" w:rsidRPr="006E1863">
        <w:rPr>
          <w:rFonts w:cs="Calibri"/>
          <w:bCs/>
          <w:sz w:val="24"/>
          <w:szCs w:val="24"/>
        </w:rPr>
        <w:t xml:space="preserve"> </w:t>
      </w:r>
    </w:p>
    <w:p w14:paraId="20989433" w14:textId="54FE2041" w:rsidR="00586CB6" w:rsidRPr="006E1863" w:rsidRDefault="006850F8" w:rsidP="00BB4300">
      <w:pPr>
        <w:spacing w:line="360" w:lineRule="auto"/>
        <w:ind w:left="1134"/>
        <w:contextualSpacing/>
        <w:jc w:val="both"/>
        <w:rPr>
          <w:rFonts w:cs="Calibri"/>
          <w:bCs/>
          <w:sz w:val="24"/>
          <w:szCs w:val="24"/>
        </w:rPr>
      </w:pPr>
      <w:r>
        <w:rPr>
          <w:rFonts w:cs="Calibri"/>
          <w:b/>
          <w:color w:val="0D0D0D"/>
          <w:sz w:val="24"/>
          <w:szCs w:val="24"/>
        </w:rPr>
        <w:t>D</w:t>
      </w:r>
      <w:r w:rsidR="003E3EEA" w:rsidRPr="0096781A">
        <w:rPr>
          <w:rFonts w:cs="Calibri"/>
          <w:b/>
          <w:color w:val="0D0D0D"/>
          <w:sz w:val="24"/>
          <w:szCs w:val="24"/>
        </w:rPr>
        <w:t>la części E i F</w:t>
      </w:r>
      <w:r w:rsidR="003E3EEA" w:rsidRPr="006E1863">
        <w:rPr>
          <w:rFonts w:cs="Calibri"/>
          <w:color w:val="0D0D0D"/>
          <w:sz w:val="24"/>
          <w:szCs w:val="24"/>
        </w:rPr>
        <w:t xml:space="preserve"> (Rozdz. II, pkt. 1)</w:t>
      </w:r>
      <w:r w:rsidR="008B2500" w:rsidRPr="006E1863">
        <w:rPr>
          <w:rFonts w:cs="Calibri"/>
          <w:bCs/>
          <w:sz w:val="24"/>
          <w:szCs w:val="24"/>
        </w:rPr>
        <w:t xml:space="preserve"> </w:t>
      </w:r>
      <w:bookmarkStart w:id="8" w:name="_Hlk227752325"/>
      <w:r w:rsidR="008B2500" w:rsidRPr="006E1863">
        <w:rPr>
          <w:rFonts w:cs="Calibri"/>
          <w:bCs/>
          <w:sz w:val="24"/>
          <w:szCs w:val="24"/>
        </w:rPr>
        <w:t>w okresie ostatnich 3 lat (36 miesięcy) przed upływem terminu składania ofert, a jeżeli okres prowadzenia działalności jest krótszy - w tym okresie zrealizowali minimum</w:t>
      </w:r>
      <w:r w:rsidR="00C9127C" w:rsidRPr="006E1863">
        <w:rPr>
          <w:sz w:val="24"/>
          <w:szCs w:val="24"/>
        </w:rPr>
        <w:t xml:space="preserve"> </w:t>
      </w:r>
      <w:r w:rsidR="006E1863" w:rsidRPr="006E1863">
        <w:rPr>
          <w:sz w:val="24"/>
          <w:szCs w:val="24"/>
        </w:rPr>
        <w:t xml:space="preserve">10 </w:t>
      </w:r>
      <w:r w:rsidR="00E638B6">
        <w:rPr>
          <w:sz w:val="24"/>
          <w:szCs w:val="24"/>
        </w:rPr>
        <w:t xml:space="preserve">kursów i </w:t>
      </w:r>
      <w:r w:rsidR="00C9127C" w:rsidRPr="006E1863">
        <w:rPr>
          <w:sz w:val="24"/>
          <w:szCs w:val="24"/>
        </w:rPr>
        <w:t>szkoleń</w:t>
      </w:r>
      <w:r w:rsidR="00E638B6">
        <w:rPr>
          <w:sz w:val="24"/>
          <w:szCs w:val="24"/>
        </w:rPr>
        <w:t xml:space="preserve"> dla minimum 6 osobowych grup</w:t>
      </w:r>
      <w:r w:rsidR="00C9127C" w:rsidRPr="006E1863">
        <w:rPr>
          <w:sz w:val="24"/>
          <w:szCs w:val="24"/>
        </w:rPr>
        <w:t xml:space="preserve"> z zakresu </w:t>
      </w:r>
      <w:r w:rsidR="003237BD">
        <w:rPr>
          <w:sz w:val="24"/>
          <w:szCs w:val="24"/>
        </w:rPr>
        <w:t xml:space="preserve">kryzysu </w:t>
      </w:r>
      <w:r w:rsidR="00C9127C" w:rsidRPr="006E1863">
        <w:rPr>
          <w:sz w:val="24"/>
          <w:szCs w:val="24"/>
        </w:rPr>
        <w:t>psychiczn</w:t>
      </w:r>
      <w:r w:rsidR="003237BD">
        <w:rPr>
          <w:sz w:val="24"/>
          <w:szCs w:val="24"/>
        </w:rPr>
        <w:t xml:space="preserve">ego dla </w:t>
      </w:r>
      <w:r w:rsidR="00C9127C" w:rsidRPr="006E1863">
        <w:rPr>
          <w:sz w:val="24"/>
          <w:szCs w:val="24"/>
        </w:rPr>
        <w:t xml:space="preserve"> osób dorosłych</w:t>
      </w:r>
      <w:r w:rsidR="00DA5EF1">
        <w:rPr>
          <w:sz w:val="24"/>
          <w:szCs w:val="24"/>
        </w:rPr>
        <w:t>,</w:t>
      </w:r>
      <w:r w:rsidR="00483B52">
        <w:rPr>
          <w:sz w:val="24"/>
          <w:szCs w:val="24"/>
        </w:rPr>
        <w:t xml:space="preserve"> </w:t>
      </w:r>
      <w:r w:rsidR="00483B52">
        <w:rPr>
          <w:rFonts w:cs="Calibri"/>
          <w:bCs/>
          <w:sz w:val="24"/>
          <w:szCs w:val="24"/>
        </w:rPr>
        <w:t>dla</w:t>
      </w:r>
      <w:r w:rsidR="00483B52" w:rsidRPr="006E1863">
        <w:rPr>
          <w:rFonts w:cs="Calibri"/>
          <w:bCs/>
          <w:sz w:val="24"/>
          <w:szCs w:val="24"/>
        </w:rPr>
        <w:t xml:space="preserve"> </w:t>
      </w:r>
      <w:r w:rsidR="00483B52">
        <w:rPr>
          <w:rFonts w:cs="Calibri"/>
          <w:bCs/>
          <w:sz w:val="24"/>
          <w:szCs w:val="24"/>
        </w:rPr>
        <w:t>instytucji, w tym przynajmniej 2 szkoleń dla</w:t>
      </w:r>
      <w:r w:rsidR="00C9127C" w:rsidRPr="006E1863">
        <w:rPr>
          <w:sz w:val="24"/>
          <w:szCs w:val="24"/>
        </w:rPr>
        <w:t xml:space="preserve"> uczelni (szkół wyższych, akademii, uniwersytetów).</w:t>
      </w:r>
      <w:bookmarkEnd w:id="8"/>
    </w:p>
    <w:p w14:paraId="4D26DDAD" w14:textId="359A97BB" w:rsidR="00DC0B15" w:rsidRPr="00DA0AE2" w:rsidRDefault="00053C51" w:rsidP="00BB4300">
      <w:pPr>
        <w:spacing w:line="360" w:lineRule="auto"/>
        <w:ind w:left="1134" w:hanging="283"/>
        <w:contextualSpacing/>
        <w:jc w:val="both"/>
        <w:rPr>
          <w:rFonts w:cs="Calibri"/>
          <w:sz w:val="24"/>
          <w:szCs w:val="24"/>
        </w:rPr>
      </w:pPr>
      <w:bookmarkStart w:id="9" w:name="_Hlk203655510"/>
      <w:r>
        <w:rPr>
          <w:rFonts w:cs="Calibri"/>
          <w:sz w:val="24"/>
          <w:szCs w:val="24"/>
        </w:rPr>
        <w:t>c)</w:t>
      </w:r>
      <w:r w:rsidR="00E95612">
        <w:rPr>
          <w:rFonts w:cs="Calibri"/>
          <w:sz w:val="24"/>
          <w:szCs w:val="24"/>
        </w:rPr>
        <w:t xml:space="preserve"> </w:t>
      </w:r>
      <w:r w:rsidR="00DC0B15" w:rsidRPr="00DC0B15">
        <w:rPr>
          <w:rFonts w:cs="Calibri"/>
          <w:sz w:val="24"/>
          <w:szCs w:val="24"/>
        </w:rPr>
        <w:t xml:space="preserve">znajomość specyfiki pracy i komunikacji z osobami ze szczególnymi potrzebami, w tym osobami z </w:t>
      </w:r>
      <w:r w:rsidR="00DC0B15" w:rsidRPr="00DA0AE2">
        <w:rPr>
          <w:rFonts w:cs="Calibri"/>
          <w:sz w:val="24"/>
          <w:szCs w:val="24"/>
        </w:rPr>
        <w:t>niepełnosprawnościami</w:t>
      </w:r>
      <w:r w:rsidR="009001D2" w:rsidRPr="00DA0AE2">
        <w:rPr>
          <w:rFonts w:cs="Calibri"/>
          <w:sz w:val="24"/>
          <w:szCs w:val="24"/>
        </w:rPr>
        <w:t>.</w:t>
      </w:r>
    </w:p>
    <w:p w14:paraId="0B04404F" w14:textId="5CAD73D8" w:rsidR="00DA0AE2" w:rsidRPr="00DA0AE2" w:rsidRDefault="00E95612" w:rsidP="00BB4300">
      <w:pPr>
        <w:spacing w:line="360" w:lineRule="auto"/>
        <w:ind w:left="1134" w:hanging="283"/>
        <w:contextualSpacing/>
        <w:jc w:val="both"/>
        <w:rPr>
          <w:rFonts w:cs="Calibri"/>
          <w:sz w:val="24"/>
          <w:szCs w:val="24"/>
        </w:rPr>
      </w:pPr>
      <w:r>
        <w:rPr>
          <w:rFonts w:cs="Calibri"/>
          <w:color w:val="0D0D0D"/>
          <w:sz w:val="24"/>
          <w:szCs w:val="24"/>
        </w:rPr>
        <w:lastRenderedPageBreak/>
        <w:t xml:space="preserve">d) </w:t>
      </w:r>
      <w:bookmarkStart w:id="10" w:name="_Hlk227752486"/>
      <w:r w:rsidR="00DA0AE2" w:rsidRPr="00DA0AE2">
        <w:rPr>
          <w:rFonts w:cs="Calibri"/>
          <w:color w:val="0D0D0D"/>
          <w:sz w:val="24"/>
          <w:szCs w:val="24"/>
        </w:rPr>
        <w:t>znajdują się w sytuacji ekonomicznej i finansowej pozwalającej na wykonanie przedmiotu zamówienia, tj. nie pozostają w stanie likwidacji, upadłości, ani nie toczy się względem nich postępowanie naprawcze, restrukturyzacyjne lub sanacyjne.</w:t>
      </w:r>
    </w:p>
    <w:bookmarkEnd w:id="9"/>
    <w:bookmarkEnd w:id="10"/>
    <w:p w14:paraId="46BDDC4E" w14:textId="3F31DE7E" w:rsidR="00CD1EB5" w:rsidRPr="00964D3D" w:rsidRDefault="00CD1EB5" w:rsidP="00964D3D">
      <w:pPr>
        <w:numPr>
          <w:ilvl w:val="0"/>
          <w:numId w:val="9"/>
        </w:numPr>
        <w:spacing w:after="0" w:line="360" w:lineRule="auto"/>
        <w:ind w:left="709" w:hanging="426"/>
        <w:contextualSpacing/>
        <w:rPr>
          <w:rFonts w:eastAsia="Times New Roman" w:cs="Calibri"/>
          <w:color w:val="0D0D0D" w:themeColor="text1" w:themeTint="F2"/>
          <w:sz w:val="24"/>
          <w:szCs w:val="24"/>
          <w:lang w:eastAsia="pl-PL"/>
        </w:rPr>
      </w:pPr>
      <w:r w:rsidRPr="009E3E93">
        <w:rPr>
          <w:rFonts w:cs="Calibri"/>
          <w:color w:val="0D0D0D" w:themeColor="text1" w:themeTint="F2"/>
          <w:sz w:val="24"/>
          <w:szCs w:val="24"/>
        </w:rPr>
        <w:t>W celu potwierdzenia spełnienia przez Wykonawcę warunków udziału w postępowaniu określonych w pkt. 1 lit. a powyżej Zamawiający wymaga dołączenia do oferty dokumentów potwierdzających spełnienie warunków np</w:t>
      </w:r>
      <w:bookmarkStart w:id="11" w:name="_Hlk223605074"/>
      <w:r w:rsidRPr="009E3E93">
        <w:rPr>
          <w:rFonts w:cs="Calibri"/>
          <w:color w:val="0D0D0D" w:themeColor="text1" w:themeTint="F2"/>
          <w:sz w:val="24"/>
          <w:szCs w:val="24"/>
        </w:rPr>
        <w:t>.</w:t>
      </w:r>
      <w:r w:rsidR="00AA5D75" w:rsidRPr="009E3E93">
        <w:rPr>
          <w:rFonts w:cs="Calibri"/>
          <w:color w:val="0D0D0D" w:themeColor="text1" w:themeTint="F2"/>
          <w:sz w:val="24"/>
          <w:szCs w:val="24"/>
        </w:rPr>
        <w:t xml:space="preserve"> ksero </w:t>
      </w:r>
      <w:r w:rsidRPr="009E3E93">
        <w:rPr>
          <w:rFonts w:cs="Calibri"/>
          <w:color w:val="0D0D0D" w:themeColor="text1" w:themeTint="F2"/>
          <w:sz w:val="24"/>
          <w:szCs w:val="24"/>
        </w:rPr>
        <w:t>dyplom</w:t>
      </w:r>
      <w:r w:rsidR="009C55A3" w:rsidRPr="009E3E93">
        <w:rPr>
          <w:rFonts w:cs="Calibri"/>
          <w:color w:val="0D0D0D" w:themeColor="text1" w:themeTint="F2"/>
          <w:sz w:val="24"/>
          <w:szCs w:val="24"/>
        </w:rPr>
        <w:t>u</w:t>
      </w:r>
      <w:r w:rsidR="001E7D50" w:rsidRPr="009E3E93">
        <w:rPr>
          <w:rFonts w:cs="Calibri"/>
          <w:color w:val="0D0D0D" w:themeColor="text1" w:themeTint="F2"/>
          <w:sz w:val="24"/>
          <w:szCs w:val="24"/>
        </w:rPr>
        <w:t>, cer</w:t>
      </w:r>
      <w:r w:rsidR="00AA5D75" w:rsidRPr="009E3E93">
        <w:rPr>
          <w:rFonts w:cs="Calibri"/>
          <w:color w:val="0D0D0D" w:themeColor="text1" w:themeTint="F2"/>
          <w:sz w:val="24"/>
          <w:szCs w:val="24"/>
        </w:rPr>
        <w:t xml:space="preserve">tyfikatu, zaświadczenia </w:t>
      </w:r>
      <w:r w:rsidR="00AA5D75" w:rsidRPr="009E3E93">
        <w:rPr>
          <w:rFonts w:cs="Calibri"/>
          <w:b/>
          <w:color w:val="0D0D0D" w:themeColor="text1" w:themeTint="F2"/>
          <w:sz w:val="24"/>
          <w:szCs w:val="24"/>
        </w:rPr>
        <w:t>potwierdzone za zgodność z oryginałem</w:t>
      </w:r>
      <w:r w:rsidR="00AE08EE">
        <w:rPr>
          <w:rFonts w:eastAsia="Times New Roman" w:cs="Calibri"/>
          <w:color w:val="0D0D0D" w:themeColor="text1" w:themeTint="F2"/>
          <w:sz w:val="24"/>
          <w:szCs w:val="24"/>
          <w:lang w:eastAsia="pl-PL"/>
        </w:rPr>
        <w:t>.</w:t>
      </w:r>
    </w:p>
    <w:bookmarkEnd w:id="11"/>
    <w:p w14:paraId="148CCCCC" w14:textId="323C549E" w:rsidR="006C5CD1" w:rsidRPr="00EE46B7" w:rsidRDefault="006C5CD1" w:rsidP="00EE46B7">
      <w:pPr>
        <w:pStyle w:val="Akapitzlist"/>
        <w:numPr>
          <w:ilvl w:val="0"/>
          <w:numId w:val="9"/>
        </w:numPr>
        <w:spacing w:line="360" w:lineRule="auto"/>
        <w:ind w:left="709" w:hanging="283"/>
        <w:contextualSpacing/>
        <w:jc w:val="both"/>
        <w:rPr>
          <w:rFonts w:ascii="Calibri" w:eastAsia="Calibri" w:hAnsi="Calibri" w:cs="Calibri"/>
          <w:lang w:eastAsia="en-US"/>
        </w:rPr>
      </w:pPr>
      <w:r w:rsidRPr="00EE46B7">
        <w:rPr>
          <w:rFonts w:ascii="Calibri" w:hAnsi="Calibri" w:cs="Calibri"/>
          <w:color w:val="0D0D0D" w:themeColor="text1" w:themeTint="F2"/>
        </w:rPr>
        <w:t>W celu potwierdzeni</w:t>
      </w:r>
      <w:r w:rsidR="00DF3C4A" w:rsidRPr="00EE46B7">
        <w:rPr>
          <w:rFonts w:ascii="Calibri" w:hAnsi="Calibri" w:cs="Calibri"/>
          <w:color w:val="0D0D0D" w:themeColor="text1" w:themeTint="F2"/>
        </w:rPr>
        <w:t>a</w:t>
      </w:r>
      <w:r w:rsidRPr="00EE46B7">
        <w:rPr>
          <w:rFonts w:ascii="Calibri" w:hAnsi="Calibri" w:cs="Calibri"/>
          <w:color w:val="0D0D0D" w:themeColor="text1" w:themeTint="F2"/>
        </w:rPr>
        <w:t xml:space="preserve"> spełnienia przez Wykonawcę warunków udziału w postępowaniu określonych w </w:t>
      </w:r>
      <w:r w:rsidR="00D80187" w:rsidRPr="00EE46B7">
        <w:rPr>
          <w:rFonts w:ascii="Calibri" w:hAnsi="Calibri" w:cs="Calibri"/>
          <w:color w:val="0D0D0D" w:themeColor="text1" w:themeTint="F2"/>
        </w:rPr>
        <w:t>pkt</w:t>
      </w:r>
      <w:r w:rsidRPr="00EE46B7">
        <w:rPr>
          <w:rFonts w:ascii="Calibri" w:hAnsi="Calibri" w:cs="Calibri"/>
          <w:color w:val="0D0D0D" w:themeColor="text1" w:themeTint="F2"/>
        </w:rPr>
        <w:t xml:space="preserve">. 1 lit. </w:t>
      </w:r>
      <w:r w:rsidR="000D3E85" w:rsidRPr="00EE46B7">
        <w:rPr>
          <w:rFonts w:ascii="Calibri" w:hAnsi="Calibri" w:cs="Calibri"/>
          <w:color w:val="0D0D0D" w:themeColor="text1" w:themeTint="F2"/>
        </w:rPr>
        <w:t>b-</w:t>
      </w:r>
      <w:r w:rsidR="00C24AFE" w:rsidRPr="00EE46B7">
        <w:rPr>
          <w:rFonts w:ascii="Calibri" w:hAnsi="Calibri" w:cs="Calibri"/>
          <w:color w:val="0D0D0D" w:themeColor="text1" w:themeTint="F2"/>
        </w:rPr>
        <w:t>d</w:t>
      </w:r>
      <w:r w:rsidRPr="00EE46B7">
        <w:rPr>
          <w:rFonts w:ascii="Calibri" w:hAnsi="Calibri" w:cs="Calibri"/>
          <w:color w:val="0D0D0D" w:themeColor="text1" w:themeTint="F2"/>
        </w:rPr>
        <w:t xml:space="preserve"> </w:t>
      </w:r>
      <w:r w:rsidR="00D80187" w:rsidRPr="00EE46B7">
        <w:rPr>
          <w:rFonts w:ascii="Calibri" w:hAnsi="Calibri" w:cs="Calibri"/>
          <w:color w:val="0D0D0D" w:themeColor="text1" w:themeTint="F2"/>
        </w:rPr>
        <w:t>powyżej</w:t>
      </w:r>
      <w:r w:rsidRPr="00EE46B7">
        <w:rPr>
          <w:rFonts w:ascii="Calibri" w:hAnsi="Calibri" w:cs="Calibri"/>
          <w:color w:val="0D0D0D" w:themeColor="text1" w:themeTint="F2"/>
        </w:rPr>
        <w:t xml:space="preserve"> Zamawiający wymaga </w:t>
      </w:r>
      <w:r w:rsidR="00B21155" w:rsidRPr="00EE46B7">
        <w:rPr>
          <w:rFonts w:ascii="Calibri" w:hAnsi="Calibri" w:cs="Calibri"/>
          <w:color w:val="0D0D0D" w:themeColor="text1" w:themeTint="F2"/>
        </w:rPr>
        <w:t>uzupełnieni</w:t>
      </w:r>
      <w:r w:rsidR="000D3E85" w:rsidRPr="00EE46B7">
        <w:rPr>
          <w:rFonts w:ascii="Calibri" w:hAnsi="Calibri" w:cs="Calibri"/>
          <w:color w:val="0D0D0D" w:themeColor="text1" w:themeTint="F2"/>
        </w:rPr>
        <w:t xml:space="preserve">a właściwych informacji potwierdzających spełnienie warunków </w:t>
      </w:r>
      <w:r w:rsidR="004E74D1" w:rsidRPr="00EE46B7">
        <w:rPr>
          <w:rFonts w:ascii="Calibri" w:hAnsi="Calibri" w:cs="Calibri"/>
          <w:color w:val="0D0D0D" w:themeColor="text1" w:themeTint="F2"/>
        </w:rPr>
        <w:t xml:space="preserve">oraz uzupełnienia </w:t>
      </w:r>
      <w:r w:rsidR="004C0E0E" w:rsidRPr="00EE46B7">
        <w:rPr>
          <w:rFonts w:ascii="Calibri" w:hAnsi="Calibri" w:cs="Calibri"/>
          <w:color w:val="0D0D0D" w:themeColor="text1" w:themeTint="F2"/>
        </w:rPr>
        <w:t>tabeli z wykazem doświadczenia</w:t>
      </w:r>
      <w:r w:rsidR="004149EE" w:rsidRPr="00EE46B7">
        <w:rPr>
          <w:rFonts w:ascii="Calibri" w:hAnsi="Calibri" w:cs="Calibri"/>
          <w:color w:val="0D0D0D" w:themeColor="text1" w:themeTint="F2"/>
        </w:rPr>
        <w:t xml:space="preserve"> w Formularzu ofertowym</w:t>
      </w:r>
      <w:r w:rsidR="004D6841" w:rsidRPr="00EE46B7">
        <w:rPr>
          <w:rFonts w:ascii="Calibri" w:hAnsi="Calibri" w:cs="Calibri"/>
          <w:color w:val="0D0D0D" w:themeColor="text1" w:themeTint="F2"/>
        </w:rPr>
        <w:t xml:space="preserve"> (załącznik nr </w:t>
      </w:r>
      <w:r w:rsidR="00964D3D" w:rsidRPr="00EE46B7">
        <w:rPr>
          <w:rFonts w:ascii="Calibri" w:hAnsi="Calibri" w:cs="Calibri"/>
          <w:color w:val="0D0D0D" w:themeColor="text1" w:themeTint="F2"/>
        </w:rPr>
        <w:t>1</w:t>
      </w:r>
      <w:r w:rsidR="004D6841" w:rsidRPr="00EE46B7">
        <w:rPr>
          <w:rFonts w:ascii="Calibri" w:hAnsi="Calibri" w:cs="Calibri"/>
          <w:color w:val="0D0D0D" w:themeColor="text1" w:themeTint="F2"/>
        </w:rPr>
        <w:t>).</w:t>
      </w:r>
      <w:r w:rsidR="00EE46B7" w:rsidRPr="00EE46B7">
        <w:rPr>
          <w:rFonts w:ascii="Calibri" w:hAnsi="Calibri" w:cs="Calibri"/>
        </w:rPr>
        <w:t xml:space="preserve"> Wskazane przez Wykonawcę szkolenia  mają jednoznacznie wskazywać na zbieżność z przedmiotem zamówienia. </w:t>
      </w:r>
    </w:p>
    <w:p w14:paraId="455FF800" w14:textId="2AE269A0" w:rsidR="009750B1" w:rsidRPr="007C7C65" w:rsidRDefault="009750B1" w:rsidP="00474976">
      <w:pPr>
        <w:numPr>
          <w:ilvl w:val="0"/>
          <w:numId w:val="9"/>
        </w:numPr>
        <w:spacing w:after="0" w:line="360" w:lineRule="auto"/>
        <w:ind w:left="709" w:hanging="426"/>
        <w:contextualSpacing/>
        <w:rPr>
          <w:rFonts w:eastAsia="Times New Roman" w:cs="Calibri"/>
          <w:color w:val="000000" w:themeColor="text1"/>
          <w:sz w:val="24"/>
          <w:szCs w:val="24"/>
          <w:lang w:eastAsia="pl-PL"/>
        </w:rPr>
      </w:pPr>
      <w:r w:rsidRPr="007C7C65">
        <w:rPr>
          <w:rFonts w:eastAsia="Times New Roman" w:cs="Calibri"/>
          <w:color w:val="000000" w:themeColor="text1"/>
          <w:sz w:val="24"/>
          <w:szCs w:val="24"/>
          <w:lang w:eastAsia="pl-PL"/>
        </w:rPr>
        <w:t xml:space="preserve">Zamawiający zastrzega sobie prawo do weryfikacji prawdziwości ww. oświadczeń poprzez żądanie </w:t>
      </w:r>
      <w:r w:rsidR="00773599" w:rsidRPr="007C7C65">
        <w:rPr>
          <w:rFonts w:eastAsia="Times New Roman" w:cs="Calibri"/>
          <w:color w:val="000000" w:themeColor="text1"/>
          <w:sz w:val="24"/>
          <w:szCs w:val="24"/>
          <w:lang w:eastAsia="pl-PL"/>
        </w:rPr>
        <w:t xml:space="preserve">dodatkowych </w:t>
      </w:r>
      <w:r w:rsidRPr="007C7C65">
        <w:rPr>
          <w:rFonts w:eastAsia="Times New Roman" w:cs="Calibri"/>
          <w:color w:val="000000" w:themeColor="text1"/>
          <w:sz w:val="24"/>
          <w:szCs w:val="24"/>
          <w:lang w:eastAsia="pl-PL"/>
        </w:rPr>
        <w:t xml:space="preserve">dokumentów poświadczających </w:t>
      </w:r>
      <w:r w:rsidR="00B036A7" w:rsidRPr="007C7C65">
        <w:rPr>
          <w:rFonts w:eastAsia="Times New Roman" w:cs="Calibri"/>
          <w:color w:val="000000" w:themeColor="text1"/>
          <w:sz w:val="24"/>
          <w:szCs w:val="24"/>
          <w:lang w:eastAsia="pl-PL"/>
        </w:rPr>
        <w:t>zgodność oświadczeń ze stanem faktycznym</w:t>
      </w:r>
      <w:r w:rsidRPr="007C7C65">
        <w:rPr>
          <w:rFonts w:eastAsia="Times New Roman" w:cs="Calibri"/>
          <w:color w:val="000000" w:themeColor="text1"/>
          <w:sz w:val="24"/>
          <w:szCs w:val="24"/>
          <w:lang w:eastAsia="pl-PL"/>
        </w:rPr>
        <w:t>.</w:t>
      </w:r>
    </w:p>
    <w:p w14:paraId="304C049E" w14:textId="563C5F13" w:rsidR="009750B1" w:rsidRPr="007C7C65" w:rsidRDefault="009750B1" w:rsidP="00474976">
      <w:pPr>
        <w:numPr>
          <w:ilvl w:val="0"/>
          <w:numId w:val="9"/>
        </w:numPr>
        <w:spacing w:after="0" w:line="360" w:lineRule="auto"/>
        <w:ind w:left="709" w:hanging="426"/>
        <w:contextualSpacing/>
        <w:rPr>
          <w:rFonts w:cs="Calibri"/>
          <w:color w:val="000000" w:themeColor="text1"/>
          <w:sz w:val="24"/>
          <w:szCs w:val="24"/>
        </w:rPr>
      </w:pPr>
      <w:r w:rsidRPr="007C7C65">
        <w:rPr>
          <w:rFonts w:cs="Calibri"/>
          <w:color w:val="000000" w:themeColor="text1"/>
          <w:sz w:val="24"/>
          <w:szCs w:val="24"/>
        </w:rPr>
        <w:t xml:space="preserve">Zamawiający dokona oceny spełniania przez Wykonawców warunków określonych w Zapytaniu ofertowym na podstawie </w:t>
      </w:r>
      <w:r w:rsidR="00830608" w:rsidRPr="007C7C65">
        <w:rPr>
          <w:rFonts w:cs="Calibri"/>
          <w:color w:val="000000" w:themeColor="text1"/>
          <w:sz w:val="24"/>
          <w:szCs w:val="24"/>
        </w:rPr>
        <w:t xml:space="preserve">złożonych </w:t>
      </w:r>
      <w:r w:rsidRPr="007C7C65">
        <w:rPr>
          <w:rFonts w:cs="Calibri"/>
          <w:color w:val="000000" w:themeColor="text1"/>
          <w:sz w:val="24"/>
          <w:szCs w:val="24"/>
        </w:rPr>
        <w:t>oświadczeń i dokumentów</w:t>
      </w:r>
      <w:r w:rsidR="00830608" w:rsidRPr="007C7C65">
        <w:rPr>
          <w:rFonts w:cs="Calibri"/>
          <w:color w:val="000000" w:themeColor="text1"/>
          <w:sz w:val="24"/>
          <w:szCs w:val="24"/>
        </w:rPr>
        <w:t xml:space="preserve"> (jeżeli dotyczy), w ramach Etapu I oceny </w:t>
      </w:r>
      <w:r w:rsidRPr="007C7C65">
        <w:rPr>
          <w:rFonts w:cs="Calibri"/>
          <w:color w:val="000000" w:themeColor="text1"/>
          <w:sz w:val="24"/>
          <w:szCs w:val="24"/>
        </w:rPr>
        <w:t>określon</w:t>
      </w:r>
      <w:r w:rsidR="00830608" w:rsidRPr="007C7C65">
        <w:rPr>
          <w:rFonts w:cs="Calibri"/>
          <w:color w:val="000000" w:themeColor="text1"/>
          <w:sz w:val="24"/>
          <w:szCs w:val="24"/>
        </w:rPr>
        <w:t>ego</w:t>
      </w:r>
      <w:r w:rsidRPr="007C7C65">
        <w:rPr>
          <w:rFonts w:cs="Calibri"/>
          <w:color w:val="000000" w:themeColor="text1"/>
          <w:sz w:val="24"/>
          <w:szCs w:val="24"/>
        </w:rPr>
        <w:t xml:space="preserve"> w Rozdziale V.</w:t>
      </w:r>
    </w:p>
    <w:p w14:paraId="6C54F7CE" w14:textId="3352610F" w:rsidR="001A6FCB" w:rsidRPr="007C7C65" w:rsidRDefault="001A6FCB" w:rsidP="00474976">
      <w:pPr>
        <w:numPr>
          <w:ilvl w:val="0"/>
          <w:numId w:val="9"/>
        </w:numPr>
        <w:spacing w:after="0" w:line="360" w:lineRule="auto"/>
        <w:ind w:left="709" w:hanging="426"/>
        <w:contextualSpacing/>
        <w:rPr>
          <w:rFonts w:cs="Calibri"/>
          <w:color w:val="000000" w:themeColor="text1"/>
          <w:sz w:val="24"/>
          <w:szCs w:val="24"/>
        </w:rPr>
      </w:pPr>
      <w:r w:rsidRPr="007C7C65">
        <w:rPr>
          <w:color w:val="000000" w:themeColor="text1"/>
          <w:sz w:val="24"/>
          <w:szCs w:val="24"/>
        </w:rPr>
        <w:t>Wykonawca, który nie wykaże spełnienia wyżej wymienionych warunków udziału w postępowaniu zostanie wykluczony z udziału w postępowaniu i jego oferta nie będzie podlegać dalszej ocenie.</w:t>
      </w:r>
    </w:p>
    <w:p w14:paraId="2427BDFE" w14:textId="06DE1A68" w:rsidR="003E26E7" w:rsidRPr="003E26E7" w:rsidRDefault="009750B1" w:rsidP="003E26E7">
      <w:pPr>
        <w:pStyle w:val="Nagwek1"/>
        <w:spacing w:before="240"/>
        <w:ind w:left="714" w:hanging="357"/>
        <w:rPr>
          <w:color w:val="000000" w:themeColor="text1"/>
        </w:rPr>
      </w:pPr>
      <w:r w:rsidRPr="007C7C65">
        <w:rPr>
          <w:color w:val="000000" w:themeColor="text1"/>
        </w:rPr>
        <w:t>Kryteria oceny ofert</w:t>
      </w:r>
      <w:r w:rsidR="003C10AB" w:rsidRPr="007C7C65">
        <w:rPr>
          <w:color w:val="000000" w:themeColor="text1"/>
        </w:rPr>
        <w:t xml:space="preserve"> i wybór Wykonawcy</w:t>
      </w:r>
    </w:p>
    <w:p w14:paraId="36171132" w14:textId="77777777" w:rsidR="003E26E7" w:rsidRPr="00C87C77" w:rsidRDefault="003E26E7" w:rsidP="003E26E7">
      <w:pPr>
        <w:numPr>
          <w:ilvl w:val="0"/>
          <w:numId w:val="10"/>
        </w:numPr>
        <w:spacing w:after="0" w:line="360" w:lineRule="auto"/>
        <w:ind w:left="709" w:hanging="425"/>
        <w:contextualSpacing/>
        <w:rPr>
          <w:rFonts w:eastAsia="Times New Roman" w:cs="Calibri"/>
          <w:color w:val="0D0D0D"/>
          <w:sz w:val="24"/>
          <w:szCs w:val="24"/>
        </w:rPr>
      </w:pPr>
      <w:r w:rsidRPr="00C87C77">
        <w:rPr>
          <w:rFonts w:eastAsia="Times New Roman" w:cs="Calibri"/>
          <w:color w:val="0D0D0D"/>
          <w:sz w:val="24"/>
          <w:szCs w:val="24"/>
        </w:rPr>
        <w:t>Zamawiający przeprowadzi wybór najkorzystniejszej oferty</w:t>
      </w:r>
      <w:r>
        <w:rPr>
          <w:rFonts w:eastAsia="Times New Roman" w:cs="Calibri"/>
          <w:color w:val="0D0D0D"/>
          <w:sz w:val="24"/>
          <w:szCs w:val="24"/>
        </w:rPr>
        <w:t xml:space="preserve"> w </w:t>
      </w:r>
      <w:r w:rsidRPr="00C87C77">
        <w:rPr>
          <w:rFonts w:eastAsia="Times New Roman" w:cs="Calibri"/>
          <w:color w:val="0D0D0D"/>
          <w:sz w:val="24"/>
          <w:szCs w:val="24"/>
        </w:rPr>
        <w:t>dwóch etapach:</w:t>
      </w:r>
    </w:p>
    <w:p w14:paraId="7CE843CF" w14:textId="77777777" w:rsidR="002613E3" w:rsidRPr="00BB7877" w:rsidRDefault="003E26E7" w:rsidP="005A0605">
      <w:pPr>
        <w:numPr>
          <w:ilvl w:val="1"/>
          <w:numId w:val="30"/>
        </w:numPr>
        <w:spacing w:after="0" w:line="360" w:lineRule="auto"/>
        <w:ind w:left="1134" w:hanging="283"/>
        <w:contextualSpacing/>
        <w:rPr>
          <w:rFonts w:eastAsia="Times New Roman" w:cs="Calibri"/>
          <w:color w:val="000000" w:themeColor="text1"/>
          <w:sz w:val="24"/>
          <w:szCs w:val="24"/>
        </w:rPr>
      </w:pPr>
      <w:r w:rsidRPr="00C87C77">
        <w:rPr>
          <w:rFonts w:eastAsia="Times New Roman" w:cs="Calibri"/>
          <w:color w:val="0D0D0D"/>
          <w:sz w:val="24"/>
          <w:szCs w:val="24"/>
        </w:rPr>
        <w:t xml:space="preserve">Etap I – weryfikacja </w:t>
      </w:r>
      <w:bookmarkStart w:id="12" w:name="_Hlk213055070"/>
      <w:r w:rsidRPr="00C87C77">
        <w:rPr>
          <w:rFonts w:eastAsia="Times New Roman" w:cs="Calibri"/>
          <w:color w:val="0D0D0D"/>
          <w:sz w:val="24"/>
          <w:szCs w:val="24"/>
        </w:rPr>
        <w:t xml:space="preserve">spełnienia </w:t>
      </w:r>
      <w:r>
        <w:rPr>
          <w:rFonts w:eastAsia="Times New Roman" w:cs="Calibri"/>
          <w:color w:val="0D0D0D"/>
          <w:sz w:val="24"/>
          <w:szCs w:val="24"/>
        </w:rPr>
        <w:t>warunków udziału w postępowaniu określonych w Rozdziale IV oraz weryfikacja podstaw wykluczenia określonych w Rozdziale VII</w:t>
      </w:r>
      <w:bookmarkEnd w:id="12"/>
      <w:r w:rsidRPr="00C87C77">
        <w:rPr>
          <w:rFonts w:eastAsia="Times New Roman" w:cs="Calibri"/>
          <w:color w:val="0D0D0D"/>
          <w:sz w:val="24"/>
          <w:szCs w:val="24"/>
        </w:rPr>
        <w:t xml:space="preserve">. </w:t>
      </w:r>
      <w:r w:rsidRPr="00570D57">
        <w:rPr>
          <w:rFonts w:eastAsia="Times New Roman" w:cs="Calibri"/>
          <w:color w:val="0D0D0D"/>
          <w:sz w:val="24"/>
          <w:szCs w:val="24"/>
        </w:rPr>
        <w:t>Zamawiający zastrzega sobie możliwość weryfikacji poprawności złożonych oświadczeń</w:t>
      </w:r>
      <w:r>
        <w:rPr>
          <w:rFonts w:eastAsia="Times New Roman" w:cs="Calibri"/>
          <w:color w:val="0D0D0D"/>
          <w:sz w:val="24"/>
          <w:szCs w:val="24"/>
        </w:rPr>
        <w:t xml:space="preserve"> i </w:t>
      </w:r>
      <w:r w:rsidRPr="00570D57">
        <w:rPr>
          <w:rFonts w:eastAsia="Times New Roman" w:cs="Calibri"/>
          <w:color w:val="0D0D0D"/>
          <w:sz w:val="24"/>
          <w:szCs w:val="24"/>
        </w:rPr>
        <w:t>przedstawionych</w:t>
      </w:r>
      <w:r>
        <w:rPr>
          <w:rFonts w:eastAsia="Times New Roman" w:cs="Calibri"/>
          <w:color w:val="0D0D0D"/>
          <w:sz w:val="24"/>
          <w:szCs w:val="24"/>
        </w:rPr>
        <w:t xml:space="preserve"> informacji oraz </w:t>
      </w:r>
      <w:r w:rsidRPr="00570D57">
        <w:rPr>
          <w:rFonts w:eastAsia="Times New Roman" w:cs="Calibri"/>
          <w:color w:val="0D0D0D"/>
          <w:sz w:val="24"/>
          <w:szCs w:val="24"/>
        </w:rPr>
        <w:t>dokumentów</w:t>
      </w:r>
      <w:r>
        <w:rPr>
          <w:rFonts w:eastAsia="Times New Roman" w:cs="Calibri"/>
          <w:color w:val="0D0D0D"/>
          <w:sz w:val="24"/>
          <w:szCs w:val="24"/>
        </w:rPr>
        <w:t xml:space="preserve"> (jeżeli dotyczy)</w:t>
      </w:r>
      <w:r w:rsidRPr="00570D57">
        <w:rPr>
          <w:rFonts w:eastAsia="Times New Roman" w:cs="Calibri"/>
          <w:color w:val="0D0D0D"/>
          <w:sz w:val="24"/>
          <w:szCs w:val="24"/>
        </w:rPr>
        <w:t>.</w:t>
      </w:r>
      <w:r w:rsidRPr="00C87C77">
        <w:rPr>
          <w:rFonts w:eastAsia="Times New Roman" w:cs="Calibri"/>
          <w:color w:val="0D0D0D"/>
          <w:sz w:val="24"/>
          <w:szCs w:val="24"/>
        </w:rPr>
        <w:t xml:space="preserve"> Zamawiający</w:t>
      </w:r>
      <w:r>
        <w:rPr>
          <w:rFonts w:eastAsia="Times New Roman" w:cs="Calibri"/>
          <w:color w:val="0D0D0D"/>
          <w:sz w:val="24"/>
          <w:szCs w:val="24"/>
        </w:rPr>
        <w:t>, w </w:t>
      </w:r>
      <w:r w:rsidRPr="00C87C77">
        <w:rPr>
          <w:rFonts w:eastAsia="Times New Roman" w:cs="Calibri"/>
          <w:color w:val="0D0D0D"/>
          <w:sz w:val="24"/>
          <w:szCs w:val="24"/>
        </w:rPr>
        <w:t>toku bada</w:t>
      </w:r>
      <w:r>
        <w:rPr>
          <w:rFonts w:eastAsia="Times New Roman" w:cs="Calibri"/>
          <w:color w:val="0D0D0D"/>
          <w:sz w:val="24"/>
          <w:szCs w:val="24"/>
        </w:rPr>
        <w:t>nia i </w:t>
      </w:r>
      <w:r w:rsidRPr="00C87C77">
        <w:rPr>
          <w:rFonts w:eastAsia="Times New Roman" w:cs="Calibri"/>
          <w:color w:val="0D0D0D"/>
          <w:sz w:val="24"/>
          <w:szCs w:val="24"/>
        </w:rPr>
        <w:t>oceny ofert</w:t>
      </w:r>
      <w:r>
        <w:rPr>
          <w:rFonts w:eastAsia="Times New Roman" w:cs="Calibri"/>
          <w:color w:val="0D0D0D"/>
          <w:sz w:val="24"/>
          <w:szCs w:val="24"/>
        </w:rPr>
        <w:t>,</w:t>
      </w:r>
      <w:r w:rsidRPr="00C87C77">
        <w:rPr>
          <w:rFonts w:eastAsia="Times New Roman" w:cs="Calibri"/>
          <w:color w:val="0D0D0D"/>
          <w:sz w:val="24"/>
          <w:szCs w:val="24"/>
        </w:rPr>
        <w:t xml:space="preserve"> może zażądać od</w:t>
      </w:r>
      <w:r>
        <w:rPr>
          <w:rFonts w:eastAsia="Times New Roman" w:cs="Calibri"/>
          <w:color w:val="0D0D0D"/>
          <w:sz w:val="24"/>
          <w:szCs w:val="24"/>
        </w:rPr>
        <w:t> </w:t>
      </w:r>
      <w:r w:rsidRPr="00C87C77">
        <w:rPr>
          <w:rFonts w:eastAsia="Times New Roman" w:cs="Calibri"/>
          <w:color w:val="0D0D0D"/>
          <w:sz w:val="24"/>
          <w:szCs w:val="24"/>
        </w:rPr>
        <w:t xml:space="preserve">Wykonawców uzupełnień </w:t>
      </w:r>
      <w:r w:rsidRPr="00570D57">
        <w:rPr>
          <w:rFonts w:eastAsia="Times New Roman" w:cs="Calibri"/>
          <w:color w:val="0D0D0D"/>
          <w:sz w:val="24"/>
          <w:szCs w:val="24"/>
        </w:rPr>
        <w:t>(jeśli nie naruszy to zasady konkurencyjności) oraz wyjaśnień dotyczących treści złożonych ofert</w:t>
      </w:r>
      <w:r w:rsidRPr="00C87C77">
        <w:rPr>
          <w:rFonts w:eastAsia="Times New Roman" w:cs="Calibri"/>
          <w:color w:val="0D0D0D"/>
          <w:sz w:val="24"/>
          <w:szCs w:val="24"/>
        </w:rPr>
        <w:t>.</w:t>
      </w:r>
      <w:r>
        <w:rPr>
          <w:rFonts w:eastAsia="Times New Roman" w:cs="Calibri"/>
          <w:color w:val="0D0D0D"/>
          <w:sz w:val="24"/>
          <w:szCs w:val="24"/>
        </w:rPr>
        <w:t xml:space="preserve"> </w:t>
      </w:r>
      <w:r w:rsidRPr="00C87C77">
        <w:rPr>
          <w:rFonts w:eastAsia="Times New Roman" w:cs="Calibri"/>
          <w:color w:val="0D0D0D"/>
          <w:sz w:val="24"/>
          <w:szCs w:val="24"/>
        </w:rPr>
        <w:t>Zamawiający wyznacza termin ewentualnego złożenia wyjaśnień</w:t>
      </w:r>
      <w:r>
        <w:rPr>
          <w:rFonts w:eastAsia="Times New Roman" w:cs="Calibri"/>
          <w:color w:val="0D0D0D"/>
          <w:sz w:val="24"/>
          <w:szCs w:val="24"/>
        </w:rPr>
        <w:t xml:space="preserve"> i </w:t>
      </w:r>
      <w:r w:rsidRPr="00C87C77">
        <w:rPr>
          <w:rFonts w:eastAsia="Times New Roman" w:cs="Calibri"/>
          <w:color w:val="0D0D0D"/>
          <w:sz w:val="24"/>
          <w:szCs w:val="24"/>
        </w:rPr>
        <w:t>uzupełnień. Niezłożenie odpowiednich dokumentów, odpowiedzi/wyjaśnień</w:t>
      </w:r>
      <w:r>
        <w:rPr>
          <w:rFonts w:eastAsia="Times New Roman" w:cs="Calibri"/>
          <w:color w:val="0D0D0D"/>
          <w:sz w:val="24"/>
          <w:szCs w:val="24"/>
        </w:rPr>
        <w:t xml:space="preserve"> w </w:t>
      </w:r>
      <w:r w:rsidRPr="00C87C77">
        <w:rPr>
          <w:rFonts w:eastAsia="Times New Roman" w:cs="Calibri"/>
          <w:color w:val="0D0D0D"/>
          <w:sz w:val="24"/>
          <w:szCs w:val="24"/>
        </w:rPr>
        <w:t>terminie skutkuje odrzuceniem oferty.</w:t>
      </w:r>
    </w:p>
    <w:p w14:paraId="66B77EE6" w14:textId="392C8B49" w:rsidR="0011597D" w:rsidRPr="002613E3" w:rsidRDefault="003E26E7" w:rsidP="00BB7877">
      <w:pPr>
        <w:numPr>
          <w:ilvl w:val="1"/>
          <w:numId w:val="30"/>
        </w:numPr>
        <w:spacing w:after="0" w:line="360" w:lineRule="auto"/>
        <w:ind w:left="993" w:hanging="284"/>
        <w:contextualSpacing/>
        <w:rPr>
          <w:rFonts w:eastAsia="Times New Roman" w:cs="Calibri"/>
          <w:color w:val="000000" w:themeColor="text1"/>
          <w:sz w:val="24"/>
          <w:szCs w:val="24"/>
        </w:rPr>
      </w:pPr>
      <w:r w:rsidRPr="002613E3">
        <w:rPr>
          <w:rFonts w:eastAsia="Times New Roman" w:cs="Calibri"/>
          <w:color w:val="0D0D0D"/>
          <w:sz w:val="24"/>
          <w:szCs w:val="24"/>
        </w:rPr>
        <w:t xml:space="preserve">Etap II – do etapu drugiego zostaną zakwalifikowani jedynie Wykonawcy, którzy spełniają wszystkie warunki udziału w postępowaniu określone przez Zamawiającego w Rozdziale IV i nie podlegają wykluczeniu z udziału w postępowaniu zgodnie z Rozdziałem VII (rozpatrywane będą jedynie oferty niepodlegające odrzuceniu oraz złożone przez Wykonawców niepodlegających </w:t>
      </w:r>
      <w:r w:rsidRPr="002613E3">
        <w:rPr>
          <w:rFonts w:eastAsia="Times New Roman" w:cs="Calibri"/>
          <w:color w:val="0D0D0D"/>
          <w:sz w:val="24"/>
          <w:szCs w:val="24"/>
        </w:rPr>
        <w:lastRenderedPageBreak/>
        <w:t xml:space="preserve">wykluczeniu z postępowania). </w:t>
      </w:r>
      <w:r w:rsidR="00CC243A" w:rsidRPr="002613E3">
        <w:rPr>
          <w:rFonts w:eastAsia="Times New Roman" w:cs="Calibri"/>
          <w:color w:val="000000" w:themeColor="text1"/>
          <w:sz w:val="24"/>
          <w:szCs w:val="24"/>
        </w:rPr>
        <w:t>Wybór najkorzystniejszej oferty nastąpi w oparciu o następujące kryteria i ich wagi</w:t>
      </w:r>
      <w:r w:rsidR="00C4042A" w:rsidRPr="002613E3">
        <w:rPr>
          <w:rFonts w:eastAsia="Times New Roman" w:cs="Calibri"/>
          <w:color w:val="000000" w:themeColor="text1"/>
          <w:sz w:val="24"/>
          <w:szCs w:val="24"/>
        </w:rPr>
        <w:t xml:space="preserve"> </w:t>
      </w:r>
      <w:r w:rsidRPr="002613E3">
        <w:rPr>
          <w:rFonts w:eastAsia="Times New Roman" w:cs="Calibri"/>
          <w:color w:val="000000" w:themeColor="text1"/>
          <w:sz w:val="24"/>
          <w:szCs w:val="24"/>
        </w:rPr>
        <w:t xml:space="preserve"> dla</w:t>
      </w:r>
      <w:r w:rsidR="00972F82" w:rsidRPr="002613E3">
        <w:rPr>
          <w:rFonts w:eastAsia="Times New Roman" w:cs="Calibri"/>
          <w:color w:val="000000" w:themeColor="text1"/>
          <w:sz w:val="24"/>
          <w:szCs w:val="24"/>
        </w:rPr>
        <w:t xml:space="preserve"> </w:t>
      </w:r>
      <w:r w:rsidR="00B503DB" w:rsidRPr="002613E3">
        <w:rPr>
          <w:rFonts w:eastAsia="Times New Roman" w:cs="Calibri"/>
          <w:color w:val="000000" w:themeColor="text1"/>
          <w:sz w:val="24"/>
          <w:szCs w:val="24"/>
        </w:rPr>
        <w:t xml:space="preserve">każdego </w:t>
      </w:r>
      <w:r w:rsidRPr="002613E3">
        <w:rPr>
          <w:rFonts w:eastAsia="Times New Roman" w:cs="Calibri"/>
          <w:color w:val="000000" w:themeColor="text1"/>
          <w:sz w:val="24"/>
          <w:szCs w:val="24"/>
        </w:rPr>
        <w:t>przedmiotu zamówienia</w:t>
      </w:r>
      <w:r w:rsidR="00B503DB" w:rsidRPr="002613E3">
        <w:rPr>
          <w:rFonts w:eastAsia="Times New Roman" w:cs="Calibri"/>
          <w:color w:val="000000" w:themeColor="text1"/>
          <w:sz w:val="24"/>
          <w:szCs w:val="24"/>
        </w:rPr>
        <w:t xml:space="preserve"> w części </w:t>
      </w:r>
      <w:r w:rsidR="00B503DB" w:rsidRPr="002613E3">
        <w:rPr>
          <w:rFonts w:eastAsia="Times New Roman" w:cs="Calibri"/>
          <w:b/>
          <w:color w:val="000000" w:themeColor="text1"/>
          <w:sz w:val="24"/>
          <w:szCs w:val="24"/>
        </w:rPr>
        <w:t>A , B, C, D. E i lub F.</w:t>
      </w:r>
    </w:p>
    <w:p w14:paraId="03F72285" w14:textId="1546093A" w:rsidR="003E26E7" w:rsidRDefault="003E26E7" w:rsidP="00DA77CE">
      <w:pPr>
        <w:numPr>
          <w:ilvl w:val="2"/>
          <w:numId w:val="30"/>
        </w:numPr>
        <w:spacing w:after="0" w:line="360" w:lineRule="auto"/>
        <w:ind w:left="1276" w:hanging="283"/>
        <w:contextualSpacing/>
        <w:rPr>
          <w:rFonts w:eastAsia="Times New Roman" w:cs="Calibri"/>
          <w:color w:val="0D0D0D"/>
          <w:sz w:val="24"/>
          <w:szCs w:val="24"/>
        </w:rPr>
      </w:pPr>
      <w:r w:rsidRPr="00D11303">
        <w:rPr>
          <w:rFonts w:cs="Calibri"/>
          <w:color w:val="0D0D0D"/>
          <w:sz w:val="24"/>
          <w:szCs w:val="24"/>
        </w:rPr>
        <w:t>kryteria i ich wagi dla przedmiotu zamówienia</w:t>
      </w:r>
      <w:r>
        <w:rPr>
          <w:rFonts w:cs="Calibri"/>
          <w:b/>
          <w:bCs/>
          <w:color w:val="0D0D0D"/>
          <w:sz w:val="24"/>
          <w:szCs w:val="24"/>
        </w:rPr>
        <w:t xml:space="preserve"> </w:t>
      </w:r>
      <w:r w:rsidRPr="00DF3D89">
        <w:rPr>
          <w:rFonts w:cs="Calibri"/>
          <w:color w:val="0D0D0D"/>
          <w:sz w:val="24"/>
          <w:szCs w:val="24"/>
        </w:rPr>
        <w:t xml:space="preserve">(Rozdział II pkt 1 ): </w:t>
      </w:r>
      <w:r w:rsidRPr="003310C3">
        <w:rPr>
          <w:rFonts w:cs="Calibri"/>
          <w:color w:val="0D0D0D"/>
          <w:sz w:val="24"/>
          <w:szCs w:val="24"/>
        </w:rPr>
        <w:t>kryterium</w:t>
      </w:r>
      <w:r>
        <w:rPr>
          <w:rFonts w:cs="Calibri"/>
          <w:color w:val="0D0D0D"/>
          <w:sz w:val="24"/>
          <w:szCs w:val="24"/>
        </w:rPr>
        <w:t> </w:t>
      </w:r>
      <w:r w:rsidRPr="003310C3">
        <w:rPr>
          <w:rFonts w:cs="Calibri"/>
          <w:color w:val="0D0D0D"/>
          <w:sz w:val="24"/>
          <w:szCs w:val="24"/>
        </w:rPr>
        <w:t xml:space="preserve">„Cena całkowita wykonania przedmiotu zamówienia za jedną </w:t>
      </w:r>
      <w:r w:rsidR="00A83564">
        <w:rPr>
          <w:rFonts w:cs="Calibri"/>
          <w:color w:val="0D0D0D"/>
          <w:sz w:val="24"/>
          <w:szCs w:val="24"/>
        </w:rPr>
        <w:t>osobę</w:t>
      </w:r>
      <w:r w:rsidRPr="003310C3">
        <w:rPr>
          <w:rFonts w:cs="Calibri"/>
          <w:color w:val="0D0D0D"/>
          <w:sz w:val="24"/>
          <w:szCs w:val="24"/>
        </w:rPr>
        <w:t xml:space="preserve"> w ramach </w:t>
      </w:r>
      <w:r w:rsidR="00F00C24">
        <w:rPr>
          <w:rFonts w:cs="Calibri"/>
          <w:color w:val="0D0D0D"/>
          <w:sz w:val="24"/>
          <w:szCs w:val="24"/>
        </w:rPr>
        <w:t xml:space="preserve">przedmiotu zamówienia </w:t>
      </w:r>
      <w:r w:rsidRPr="003310C3">
        <w:rPr>
          <w:rFonts w:cs="Calibri"/>
          <w:color w:val="0D0D0D"/>
          <w:sz w:val="24"/>
          <w:szCs w:val="24"/>
        </w:rPr>
        <w:t xml:space="preserve">[C]”; C – maksymalnie </w:t>
      </w:r>
      <w:r w:rsidR="00D62305">
        <w:rPr>
          <w:rFonts w:cs="Calibri"/>
          <w:color w:val="0D0D0D"/>
          <w:sz w:val="24"/>
          <w:szCs w:val="24"/>
        </w:rPr>
        <w:t>10</w:t>
      </w:r>
      <w:r w:rsidR="009F0F1B">
        <w:rPr>
          <w:rFonts w:cs="Calibri"/>
          <w:color w:val="0D0D0D"/>
          <w:sz w:val="24"/>
          <w:szCs w:val="24"/>
        </w:rPr>
        <w:t>0</w:t>
      </w:r>
      <w:r w:rsidRPr="003310C3">
        <w:rPr>
          <w:rFonts w:cs="Calibri"/>
          <w:color w:val="0D0D0D"/>
          <w:sz w:val="24"/>
          <w:szCs w:val="24"/>
        </w:rPr>
        <w:t xml:space="preserve"> pkt, waga </w:t>
      </w:r>
      <w:r w:rsidR="00D62305">
        <w:rPr>
          <w:rFonts w:cs="Calibri"/>
          <w:color w:val="0D0D0D"/>
          <w:sz w:val="24"/>
          <w:szCs w:val="24"/>
        </w:rPr>
        <w:t>100</w:t>
      </w:r>
      <w:r w:rsidRPr="003310C3">
        <w:rPr>
          <w:rFonts w:cs="Calibri"/>
          <w:color w:val="0D0D0D"/>
          <w:sz w:val="24"/>
          <w:szCs w:val="24"/>
        </w:rPr>
        <w:t xml:space="preserve">%; oferty zostaną ocenione przelicznikiem C = (C min/Cr) x </w:t>
      </w:r>
      <w:r w:rsidR="00D62305">
        <w:rPr>
          <w:rFonts w:cs="Calibri"/>
          <w:color w:val="0D0D0D"/>
          <w:sz w:val="24"/>
          <w:szCs w:val="24"/>
        </w:rPr>
        <w:t>10</w:t>
      </w:r>
      <w:r w:rsidRPr="003310C3">
        <w:rPr>
          <w:rFonts w:cs="Calibri"/>
          <w:color w:val="0D0D0D"/>
          <w:sz w:val="24"/>
          <w:szCs w:val="24"/>
        </w:rPr>
        <w:t>0 pkt, gdzie: C– liczba punktów przyznanych danej ofercie za cenę całkowitą wykonania przedmiotu zamówienia za jedną godzinę zegarową, C</w:t>
      </w:r>
      <w:r>
        <w:rPr>
          <w:rFonts w:cs="Calibri"/>
          <w:color w:val="0D0D0D"/>
          <w:sz w:val="24"/>
          <w:szCs w:val="24"/>
        </w:rPr>
        <w:t> </w:t>
      </w:r>
      <w:r w:rsidRPr="003310C3">
        <w:rPr>
          <w:rFonts w:cs="Calibri"/>
          <w:color w:val="0D0D0D"/>
          <w:sz w:val="24"/>
          <w:szCs w:val="24"/>
        </w:rPr>
        <w:t xml:space="preserve">min – najniższa cena całkowita wykonania przedmiotu zamówienia za jedną godzinę zegarową, Cr – cena całkowita wykonania przedmiotu zamówienia za jedną </w:t>
      </w:r>
      <w:r w:rsidR="00A83564">
        <w:rPr>
          <w:rFonts w:cs="Calibri"/>
          <w:color w:val="0D0D0D"/>
          <w:sz w:val="24"/>
          <w:szCs w:val="24"/>
        </w:rPr>
        <w:t>osobę</w:t>
      </w:r>
      <w:r w:rsidRPr="003310C3">
        <w:rPr>
          <w:rFonts w:cs="Calibri"/>
          <w:color w:val="0D0D0D"/>
          <w:sz w:val="24"/>
          <w:szCs w:val="24"/>
        </w:rPr>
        <w:t xml:space="preserve"> </w:t>
      </w:r>
      <w:r w:rsidRPr="003310C3">
        <w:rPr>
          <w:sz w:val="24"/>
          <w:szCs w:val="24"/>
        </w:rPr>
        <w:t>rozpatrywanej oferty;</w:t>
      </w:r>
    </w:p>
    <w:p w14:paraId="3586EB83" w14:textId="7D05B9A9" w:rsidR="003E26E7" w:rsidRDefault="003E26E7" w:rsidP="00D40463">
      <w:pPr>
        <w:spacing w:before="60" w:after="60" w:line="360" w:lineRule="auto"/>
        <w:ind w:left="1276"/>
        <w:rPr>
          <w:rFonts w:cs="Calibri"/>
          <w:color w:val="0D0D0D"/>
          <w:sz w:val="24"/>
          <w:szCs w:val="24"/>
        </w:rPr>
      </w:pPr>
      <w:r w:rsidRPr="003310C3">
        <w:rPr>
          <w:rFonts w:cs="Calibri"/>
          <w:color w:val="0D0D0D"/>
          <w:sz w:val="24"/>
          <w:szCs w:val="24"/>
        </w:rPr>
        <w:t>Cena całkowita obejmuje wykonanie wszystkich zadań opisanych w niniejszym Zapytaniu ofertowym oraz wszelkie koszty i narzuty na cenę (jeśli dotyczy – podatek od towarów i usług/jeśli dotyczy – koszty wynagrodzenia, niezbędne obciążenia publicznoprawne, podatek, składki ZUS, w tym składki ZUS opłacane przez Zamawiającego tzw. „pochodne” od</w:t>
      </w:r>
      <w:r>
        <w:rPr>
          <w:rFonts w:cs="Calibri"/>
          <w:color w:val="0D0D0D"/>
          <w:sz w:val="24"/>
          <w:szCs w:val="24"/>
        </w:rPr>
        <w:t> </w:t>
      </w:r>
      <w:r w:rsidRPr="003310C3">
        <w:rPr>
          <w:rFonts w:cs="Calibri"/>
          <w:color w:val="0D0D0D"/>
          <w:sz w:val="24"/>
          <w:szCs w:val="24"/>
        </w:rPr>
        <w:t>wynagrodzenia), w tym koszty dojazdów, noclegów, wyżywienia, rozmów telefonicznych, korespondencji, innych kosztów powstałych w związku z realizacją przedmiotu zamówienia.</w:t>
      </w:r>
    </w:p>
    <w:p w14:paraId="6C919584" w14:textId="1AA23BD6" w:rsidR="00A8325D" w:rsidRPr="00E31ABE" w:rsidRDefault="00A8325D" w:rsidP="00A8325D">
      <w:pPr>
        <w:pStyle w:val="Akapitzlist"/>
        <w:numPr>
          <w:ilvl w:val="0"/>
          <w:numId w:val="30"/>
        </w:numPr>
        <w:spacing w:line="360" w:lineRule="auto"/>
        <w:contextualSpacing/>
        <w:rPr>
          <w:rFonts w:ascii="Calibri" w:hAnsi="Calibri" w:cs="Calibri"/>
          <w:color w:val="000000" w:themeColor="text1"/>
        </w:rPr>
      </w:pPr>
      <w:r w:rsidRPr="00E31ABE">
        <w:rPr>
          <w:rFonts w:ascii="Calibri" w:hAnsi="Calibri" w:cs="Calibri"/>
          <w:color w:val="000000" w:themeColor="text1"/>
        </w:rPr>
        <w:t>Wybór Wykonawcy</w:t>
      </w:r>
    </w:p>
    <w:p w14:paraId="6FAF1684" w14:textId="7F1D4135" w:rsidR="003C10AB" w:rsidRPr="00B02144" w:rsidRDefault="009750B1" w:rsidP="00F46BC0">
      <w:pPr>
        <w:numPr>
          <w:ilvl w:val="1"/>
          <w:numId w:val="15"/>
        </w:numPr>
        <w:spacing w:after="0" w:line="360" w:lineRule="auto"/>
        <w:ind w:left="1134" w:hanging="283"/>
        <w:contextualSpacing/>
        <w:rPr>
          <w:rFonts w:eastAsia="Times New Roman" w:cs="Calibri"/>
          <w:color w:val="000000" w:themeColor="text1"/>
          <w:sz w:val="24"/>
          <w:szCs w:val="24"/>
        </w:rPr>
      </w:pPr>
      <w:r w:rsidRPr="00B02144">
        <w:rPr>
          <w:rFonts w:eastAsia="Times New Roman" w:cs="Calibri"/>
          <w:color w:val="000000" w:themeColor="text1"/>
          <w:sz w:val="24"/>
          <w:szCs w:val="24"/>
        </w:rPr>
        <w:t>Ocena będzie dokonana z dokładnością do dwóch miejsc po przecinku.</w:t>
      </w:r>
    </w:p>
    <w:p w14:paraId="7EDB0CAD" w14:textId="4A640F77" w:rsidR="00AB353A" w:rsidRPr="00533E5A" w:rsidRDefault="00AB353A" w:rsidP="00F46BC0">
      <w:pPr>
        <w:numPr>
          <w:ilvl w:val="1"/>
          <w:numId w:val="15"/>
        </w:numPr>
        <w:spacing w:after="0" w:line="360" w:lineRule="auto"/>
        <w:ind w:left="1134" w:hanging="283"/>
        <w:contextualSpacing/>
        <w:rPr>
          <w:rFonts w:eastAsia="Times New Roman" w:cs="Calibri"/>
          <w:color w:val="000000" w:themeColor="text1"/>
          <w:sz w:val="24"/>
          <w:szCs w:val="24"/>
        </w:rPr>
      </w:pPr>
      <w:r w:rsidRPr="00B02144">
        <w:rPr>
          <w:rFonts w:eastAsia="Times New Roman" w:cs="Calibri"/>
          <w:color w:val="000000" w:themeColor="text1"/>
          <w:sz w:val="24"/>
          <w:szCs w:val="24"/>
        </w:rPr>
        <w:t>Maksymalna</w:t>
      </w:r>
      <w:r w:rsidRPr="00B02144">
        <w:rPr>
          <w:rFonts w:cs="Calibri"/>
          <w:color w:val="000000" w:themeColor="text1"/>
          <w:sz w:val="24"/>
          <w:szCs w:val="24"/>
        </w:rPr>
        <w:t xml:space="preserve"> możliwa do uzyskania liczba punktów (P) w ramach kryteriów oceny wynosi </w:t>
      </w:r>
      <w:r w:rsidR="00D62305">
        <w:rPr>
          <w:rFonts w:cs="Calibri"/>
          <w:color w:val="000000" w:themeColor="text1"/>
          <w:sz w:val="24"/>
          <w:szCs w:val="24"/>
        </w:rPr>
        <w:t>10</w:t>
      </w:r>
      <w:r w:rsidRPr="00B02144">
        <w:rPr>
          <w:rFonts w:cs="Calibri"/>
          <w:color w:val="000000" w:themeColor="text1"/>
          <w:sz w:val="24"/>
          <w:szCs w:val="24"/>
        </w:rPr>
        <w:t xml:space="preserve">0, tj.: </w:t>
      </w:r>
    </w:p>
    <w:p w14:paraId="553C5E73" w14:textId="0F38E808" w:rsidR="00533E5A" w:rsidRPr="00B02144" w:rsidRDefault="00533E5A" w:rsidP="00F46BC0">
      <w:pPr>
        <w:spacing w:after="0" w:line="360" w:lineRule="auto"/>
        <w:ind w:left="1134" w:hanging="283"/>
        <w:contextualSpacing/>
        <w:rPr>
          <w:rFonts w:eastAsia="Times New Roman" w:cs="Calibri"/>
          <w:color w:val="000000" w:themeColor="text1"/>
          <w:sz w:val="24"/>
          <w:szCs w:val="24"/>
        </w:rPr>
      </w:pPr>
      <w:r>
        <w:rPr>
          <w:rFonts w:eastAsia="Times New Roman" w:cs="Calibri"/>
          <w:color w:val="000000" w:themeColor="text1"/>
          <w:sz w:val="24"/>
          <w:szCs w:val="24"/>
        </w:rPr>
        <w:t>(P)</w:t>
      </w:r>
      <w:r w:rsidRPr="00533E5A">
        <w:rPr>
          <w:rFonts w:eastAsia="Times New Roman" w:cs="Calibri"/>
          <w:color w:val="000000" w:themeColor="text1"/>
          <w:sz w:val="24"/>
          <w:szCs w:val="24"/>
        </w:rPr>
        <w:t xml:space="preserve"> = ( </w:t>
      </w:r>
      <w:proofErr w:type="spellStart"/>
      <w:r w:rsidRPr="00533E5A">
        <w:rPr>
          <w:rFonts w:eastAsia="Times New Roman" w:cs="Calibri"/>
          <w:color w:val="000000" w:themeColor="text1"/>
          <w:sz w:val="24"/>
          <w:szCs w:val="24"/>
        </w:rPr>
        <w:t>Cmin</w:t>
      </w:r>
      <w:proofErr w:type="spellEnd"/>
      <w:r w:rsidRPr="00533E5A">
        <w:rPr>
          <w:rFonts w:eastAsia="Times New Roman" w:cs="Calibri"/>
          <w:color w:val="000000" w:themeColor="text1"/>
          <w:sz w:val="24"/>
          <w:szCs w:val="24"/>
        </w:rPr>
        <w:t xml:space="preserve"> / C</w:t>
      </w:r>
      <w:r>
        <w:rPr>
          <w:rFonts w:eastAsia="Times New Roman" w:cs="Calibri"/>
          <w:color w:val="000000" w:themeColor="text1"/>
          <w:sz w:val="24"/>
          <w:szCs w:val="24"/>
        </w:rPr>
        <w:t>r</w:t>
      </w:r>
      <w:r w:rsidRPr="00533E5A">
        <w:rPr>
          <w:rFonts w:eastAsia="Times New Roman" w:cs="Calibri"/>
          <w:color w:val="000000" w:themeColor="text1"/>
          <w:sz w:val="24"/>
          <w:szCs w:val="24"/>
        </w:rPr>
        <w:t xml:space="preserve"> ) x </w:t>
      </w:r>
      <w:r w:rsidR="00D62305">
        <w:rPr>
          <w:rFonts w:eastAsia="Times New Roman" w:cs="Calibri"/>
          <w:color w:val="000000" w:themeColor="text1"/>
          <w:sz w:val="24"/>
          <w:szCs w:val="24"/>
        </w:rPr>
        <w:t>10</w:t>
      </w:r>
      <w:r>
        <w:rPr>
          <w:rFonts w:eastAsia="Times New Roman" w:cs="Calibri"/>
          <w:color w:val="000000" w:themeColor="text1"/>
          <w:sz w:val="24"/>
          <w:szCs w:val="24"/>
        </w:rPr>
        <w:t>0%</w:t>
      </w:r>
    </w:p>
    <w:p w14:paraId="68950FA3" w14:textId="47F7696C" w:rsidR="009750B1" w:rsidRPr="00B02144" w:rsidRDefault="009750B1" w:rsidP="00F46BC0">
      <w:pPr>
        <w:numPr>
          <w:ilvl w:val="1"/>
          <w:numId w:val="15"/>
        </w:numPr>
        <w:spacing w:after="0" w:line="360" w:lineRule="auto"/>
        <w:ind w:left="1134" w:hanging="283"/>
        <w:contextualSpacing/>
        <w:rPr>
          <w:rFonts w:eastAsia="Times New Roman" w:cs="Calibri"/>
          <w:color w:val="000000" w:themeColor="text1"/>
          <w:sz w:val="24"/>
          <w:szCs w:val="24"/>
        </w:rPr>
      </w:pPr>
      <w:r w:rsidRPr="00B02144">
        <w:rPr>
          <w:rFonts w:eastAsia="Times New Roman" w:cs="Calibri"/>
          <w:color w:val="000000" w:themeColor="text1"/>
          <w:sz w:val="24"/>
          <w:szCs w:val="24"/>
        </w:rPr>
        <w:t>Zamawiający udzieli zamówienia Wykonawcy</w:t>
      </w:r>
      <w:r w:rsidR="003B5127" w:rsidRPr="00B02144">
        <w:rPr>
          <w:rFonts w:eastAsia="Times New Roman" w:cs="Calibri"/>
          <w:color w:val="000000" w:themeColor="text1"/>
          <w:sz w:val="24"/>
          <w:szCs w:val="24"/>
        </w:rPr>
        <w:t xml:space="preserve"> spełniające</w:t>
      </w:r>
      <w:r w:rsidR="005040D1" w:rsidRPr="00B02144">
        <w:rPr>
          <w:rFonts w:eastAsia="Times New Roman" w:cs="Calibri"/>
          <w:color w:val="000000" w:themeColor="text1"/>
          <w:sz w:val="24"/>
          <w:szCs w:val="24"/>
        </w:rPr>
        <w:t>mu</w:t>
      </w:r>
      <w:r w:rsidR="003B5127" w:rsidRPr="00B02144">
        <w:rPr>
          <w:rFonts w:eastAsia="Times New Roman" w:cs="Calibri"/>
          <w:color w:val="000000" w:themeColor="text1"/>
          <w:sz w:val="24"/>
          <w:szCs w:val="24"/>
        </w:rPr>
        <w:t xml:space="preserve"> warunki udziału w postepowaniu</w:t>
      </w:r>
      <w:r w:rsidRPr="00B02144">
        <w:rPr>
          <w:rFonts w:eastAsia="Times New Roman" w:cs="Calibri"/>
          <w:color w:val="000000" w:themeColor="text1"/>
          <w:sz w:val="24"/>
          <w:szCs w:val="24"/>
        </w:rPr>
        <w:t>, którego oferta uzyska najwyższą liczbę punktów</w:t>
      </w:r>
      <w:r w:rsidR="001138E9" w:rsidRPr="00B02144">
        <w:rPr>
          <w:rFonts w:eastAsia="Times New Roman" w:cs="Calibri"/>
          <w:color w:val="000000" w:themeColor="text1"/>
          <w:sz w:val="24"/>
          <w:szCs w:val="24"/>
        </w:rPr>
        <w:t xml:space="preserve"> </w:t>
      </w:r>
      <w:r w:rsidR="005040D1" w:rsidRPr="00B02144">
        <w:rPr>
          <w:rFonts w:eastAsia="Times New Roman" w:cs="Calibri"/>
          <w:color w:val="000000" w:themeColor="text1"/>
          <w:sz w:val="24"/>
          <w:szCs w:val="24"/>
        </w:rPr>
        <w:t>(</w:t>
      </w:r>
      <w:r w:rsidR="001138E9" w:rsidRPr="00B02144">
        <w:rPr>
          <w:rFonts w:eastAsia="Times New Roman" w:cs="Calibri"/>
          <w:color w:val="000000" w:themeColor="text1"/>
          <w:sz w:val="24"/>
          <w:szCs w:val="24"/>
        </w:rPr>
        <w:t>P</w:t>
      </w:r>
      <w:r w:rsidR="005040D1" w:rsidRPr="00B02144">
        <w:rPr>
          <w:rFonts w:eastAsia="Times New Roman" w:cs="Calibri"/>
          <w:color w:val="000000" w:themeColor="text1"/>
          <w:sz w:val="24"/>
          <w:szCs w:val="24"/>
        </w:rPr>
        <w:t>)</w:t>
      </w:r>
      <w:r w:rsidRPr="00B02144">
        <w:rPr>
          <w:rFonts w:eastAsia="Times New Roman" w:cs="Calibri"/>
          <w:color w:val="000000" w:themeColor="text1"/>
          <w:sz w:val="24"/>
          <w:szCs w:val="24"/>
        </w:rPr>
        <w:t xml:space="preserve"> w ramach kryterium oceny ofert spośród ofert nieodrzuconych przez Zamawiającego.</w:t>
      </w:r>
    </w:p>
    <w:p w14:paraId="19A6CFE3" w14:textId="2EC04ECD" w:rsidR="003C28DD" w:rsidRPr="00B02144" w:rsidRDefault="001138E9" w:rsidP="00F46BC0">
      <w:pPr>
        <w:numPr>
          <w:ilvl w:val="1"/>
          <w:numId w:val="15"/>
        </w:numPr>
        <w:spacing w:after="0" w:line="360" w:lineRule="auto"/>
        <w:ind w:left="1134" w:hanging="283"/>
        <w:contextualSpacing/>
        <w:rPr>
          <w:rFonts w:eastAsia="Times New Roman" w:cs="Calibri"/>
          <w:color w:val="000000" w:themeColor="text1"/>
          <w:sz w:val="24"/>
          <w:szCs w:val="24"/>
        </w:rPr>
      </w:pPr>
      <w:r w:rsidRPr="00B02144">
        <w:rPr>
          <w:rFonts w:eastAsia="Times New Roman" w:cs="Calibri"/>
          <w:color w:val="000000" w:themeColor="text1"/>
          <w:sz w:val="24"/>
          <w:szCs w:val="24"/>
        </w:rPr>
        <w:t xml:space="preserve">Zamawiający zastrzega sobie możliwość negocjowania ceny całkowitej </w:t>
      </w:r>
      <w:r w:rsidR="005040D1" w:rsidRPr="00B02144">
        <w:rPr>
          <w:rFonts w:eastAsia="Times New Roman" w:cs="Calibri"/>
          <w:color w:val="000000" w:themeColor="text1"/>
          <w:sz w:val="24"/>
          <w:szCs w:val="24"/>
        </w:rPr>
        <w:t>(</w:t>
      </w:r>
      <w:r w:rsidRPr="00B02144">
        <w:rPr>
          <w:rFonts w:eastAsia="Times New Roman" w:cs="Calibri"/>
          <w:color w:val="000000" w:themeColor="text1"/>
          <w:sz w:val="24"/>
          <w:szCs w:val="24"/>
        </w:rPr>
        <w:t>C</w:t>
      </w:r>
      <w:r w:rsidR="005040D1" w:rsidRPr="00B02144">
        <w:rPr>
          <w:rFonts w:eastAsia="Times New Roman" w:cs="Calibri"/>
          <w:color w:val="000000" w:themeColor="text1"/>
          <w:sz w:val="24"/>
          <w:szCs w:val="24"/>
        </w:rPr>
        <w:t>)</w:t>
      </w:r>
      <w:r w:rsidRPr="00B02144">
        <w:rPr>
          <w:rFonts w:eastAsia="Times New Roman" w:cs="Calibri"/>
          <w:color w:val="000000" w:themeColor="text1"/>
          <w:sz w:val="24"/>
          <w:szCs w:val="24"/>
        </w:rPr>
        <w:t xml:space="preserve"> z Wykonawcą, który złoży najkorzystniejszą ofertę lub ze wszystkimi Wykonawcami, którzy nie zostali wykluczeni z postępowania i złożyli oferty niepodlegające odrzuceniu w przypadku, gdy cena najkorzystniejszej oferty przekracza budżet, którym dysponuje Zamawiający. </w:t>
      </w:r>
    </w:p>
    <w:p w14:paraId="3AF5E819" w14:textId="77777777" w:rsidR="00316AC0" w:rsidRPr="00B02144" w:rsidRDefault="00316AC0" w:rsidP="00F46BC0">
      <w:pPr>
        <w:numPr>
          <w:ilvl w:val="1"/>
          <w:numId w:val="15"/>
        </w:numPr>
        <w:spacing w:after="0" w:line="360" w:lineRule="auto"/>
        <w:ind w:left="1134" w:hanging="283"/>
        <w:contextualSpacing/>
        <w:rPr>
          <w:rFonts w:eastAsia="Times New Roman" w:cs="Calibri"/>
          <w:color w:val="000000" w:themeColor="text1"/>
          <w:sz w:val="24"/>
          <w:szCs w:val="24"/>
        </w:rPr>
      </w:pPr>
      <w:r w:rsidRPr="00B02144">
        <w:rPr>
          <w:rFonts w:eastAsia="Times New Roman" w:cs="Calibri"/>
          <w:color w:val="000000" w:themeColor="text1"/>
          <w:sz w:val="24"/>
          <w:szCs w:val="24"/>
        </w:rPr>
        <w:t>Jeżeli nie można dokonać wyboru oferty najkorzystniejszej ze względu na to, że zostały złożone oferty o takiej samej liczbie punktów (oferty z zaproponowaną taką samą „ceną całkowitą wykonania przedmiotu zamówienia”) Zamawiający podejmie negocjacje cenowe z danymi Wykonawcami – możliwość negocjowania ceny całkowitej (C) umożliwi wyłonienie najkorzystniejszej oferty.</w:t>
      </w:r>
    </w:p>
    <w:p w14:paraId="3D740107" w14:textId="01F22B36" w:rsidR="009750B1" w:rsidRPr="00B02144" w:rsidRDefault="009750B1" w:rsidP="00F46BC0">
      <w:pPr>
        <w:numPr>
          <w:ilvl w:val="1"/>
          <w:numId w:val="15"/>
        </w:numPr>
        <w:spacing w:after="0" w:line="360" w:lineRule="auto"/>
        <w:ind w:left="1134" w:hanging="283"/>
        <w:contextualSpacing/>
        <w:rPr>
          <w:rFonts w:eastAsia="Times New Roman" w:cs="Calibri"/>
          <w:color w:val="000000" w:themeColor="text1"/>
          <w:sz w:val="24"/>
          <w:szCs w:val="24"/>
        </w:rPr>
      </w:pPr>
      <w:r w:rsidRPr="00B02144">
        <w:rPr>
          <w:rFonts w:eastAsia="Times New Roman" w:cs="Calibri"/>
          <w:color w:val="000000" w:themeColor="text1"/>
          <w:sz w:val="24"/>
          <w:szCs w:val="24"/>
        </w:rPr>
        <w:t>Zamawiający przeprowadzi negocjacje z Wykonawcami drog</w:t>
      </w:r>
      <w:r w:rsidR="005040D1" w:rsidRPr="00B02144">
        <w:rPr>
          <w:rFonts w:eastAsia="Times New Roman" w:cs="Calibri"/>
          <w:color w:val="000000" w:themeColor="text1"/>
          <w:sz w:val="24"/>
          <w:szCs w:val="24"/>
        </w:rPr>
        <w:t>ą</w:t>
      </w:r>
      <w:r w:rsidRPr="00B02144">
        <w:rPr>
          <w:rFonts w:eastAsia="Times New Roman" w:cs="Calibri"/>
          <w:color w:val="000000" w:themeColor="text1"/>
          <w:sz w:val="24"/>
          <w:szCs w:val="24"/>
        </w:rPr>
        <w:t xml:space="preserve"> e-mailową poprzez adresy wskazane przez Wykonawców w ofercie. Negocjacje będą dotyczyć jedynie ceny.</w:t>
      </w:r>
    </w:p>
    <w:p w14:paraId="4066865A" w14:textId="4D864E4D" w:rsidR="003A1BEA" w:rsidRPr="00A63768" w:rsidRDefault="003A1BEA" w:rsidP="00F46BC0">
      <w:pPr>
        <w:numPr>
          <w:ilvl w:val="1"/>
          <w:numId w:val="15"/>
        </w:numPr>
        <w:spacing w:after="0" w:line="360" w:lineRule="auto"/>
        <w:ind w:left="1134" w:hanging="283"/>
        <w:contextualSpacing/>
        <w:rPr>
          <w:rFonts w:eastAsia="Times New Roman" w:cs="Calibri"/>
          <w:sz w:val="24"/>
          <w:szCs w:val="24"/>
        </w:rPr>
      </w:pPr>
      <w:r w:rsidRPr="00B02144">
        <w:rPr>
          <w:rFonts w:eastAsia="Times New Roman" w:cs="Calibri"/>
          <w:color w:val="000000" w:themeColor="text1"/>
          <w:sz w:val="24"/>
          <w:szCs w:val="24"/>
        </w:rPr>
        <w:lastRenderedPageBreak/>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w:t>
      </w:r>
      <w:r w:rsidR="005040D1" w:rsidRPr="00B02144">
        <w:rPr>
          <w:rFonts w:eastAsia="Times New Roman" w:cs="Calibri"/>
          <w:color w:val="000000" w:themeColor="text1"/>
          <w:sz w:val="24"/>
          <w:szCs w:val="24"/>
        </w:rPr>
        <w:t xml:space="preserve">niniejszym </w:t>
      </w:r>
      <w:r w:rsidRPr="00B02144">
        <w:rPr>
          <w:rFonts w:eastAsia="Times New Roman" w:cs="Calibri"/>
          <w:color w:val="000000" w:themeColor="text1"/>
          <w:sz w:val="24"/>
          <w:szCs w:val="24"/>
        </w:rPr>
        <w:t xml:space="preserve">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w:t>
      </w:r>
      <w:r w:rsidRPr="00A63768">
        <w:rPr>
          <w:rFonts w:eastAsia="Times New Roman" w:cs="Calibri"/>
          <w:sz w:val="24"/>
          <w:szCs w:val="24"/>
        </w:rPr>
        <w:t>ofercie.</w:t>
      </w:r>
    </w:p>
    <w:p w14:paraId="3BA1D48E" w14:textId="23D95272" w:rsidR="000477ED" w:rsidRDefault="009750B1" w:rsidP="00F46BC0">
      <w:pPr>
        <w:numPr>
          <w:ilvl w:val="1"/>
          <w:numId w:val="15"/>
        </w:numPr>
        <w:spacing w:after="0" w:line="360" w:lineRule="auto"/>
        <w:ind w:left="1134" w:hanging="283"/>
        <w:contextualSpacing/>
        <w:rPr>
          <w:rFonts w:eastAsia="Times New Roman" w:cs="Calibri"/>
          <w:color w:val="000000" w:themeColor="text1"/>
          <w:sz w:val="24"/>
          <w:szCs w:val="24"/>
        </w:rPr>
      </w:pPr>
      <w:r w:rsidRPr="00A63768">
        <w:rPr>
          <w:rFonts w:eastAsia="Times New Roman" w:cs="Calibri"/>
          <w:sz w:val="24"/>
          <w:szCs w:val="24"/>
        </w:rPr>
        <w:t xml:space="preserve">Po dokonaniu wyboru najkorzystniejszej oferty Zamawiający </w:t>
      </w:r>
      <w:r w:rsidRPr="00B02144">
        <w:rPr>
          <w:rFonts w:eastAsia="Times New Roman" w:cs="Calibri"/>
          <w:color w:val="000000" w:themeColor="text1"/>
          <w:sz w:val="24"/>
          <w:szCs w:val="24"/>
        </w:rPr>
        <w:t xml:space="preserve">opublikuje wyniki </w:t>
      </w:r>
      <w:r w:rsidR="000477ED" w:rsidRPr="00B02144">
        <w:rPr>
          <w:rFonts w:eastAsia="Times New Roman" w:cs="Calibri"/>
          <w:color w:val="000000" w:themeColor="text1"/>
          <w:sz w:val="24"/>
          <w:szCs w:val="24"/>
        </w:rPr>
        <w:t>w</w:t>
      </w:r>
      <w:r w:rsidRPr="00B02144">
        <w:rPr>
          <w:rFonts w:eastAsia="Times New Roman" w:cs="Calibri"/>
          <w:color w:val="000000" w:themeColor="text1"/>
          <w:sz w:val="24"/>
          <w:szCs w:val="24"/>
        </w:rPr>
        <w:t xml:space="preserve"> </w:t>
      </w:r>
      <w:r w:rsidR="00F758C0" w:rsidRPr="00B02144">
        <w:rPr>
          <w:rFonts w:eastAsia="Times New Roman" w:cs="Calibri"/>
          <w:color w:val="000000" w:themeColor="text1"/>
          <w:sz w:val="24"/>
          <w:szCs w:val="24"/>
        </w:rPr>
        <w:t>Bazie Konkurencyjności</w:t>
      </w:r>
      <w:r w:rsidRPr="00B02144">
        <w:rPr>
          <w:rFonts w:eastAsia="Times New Roman" w:cs="Calibri"/>
          <w:color w:val="000000" w:themeColor="text1"/>
          <w:sz w:val="24"/>
          <w:szCs w:val="24"/>
        </w:rPr>
        <w:t>.</w:t>
      </w:r>
    </w:p>
    <w:p w14:paraId="28DB9AFA" w14:textId="4C2BD602" w:rsidR="00A8325D" w:rsidRPr="00A8325D" w:rsidRDefault="00A8325D" w:rsidP="00F46BC0">
      <w:pPr>
        <w:numPr>
          <w:ilvl w:val="1"/>
          <w:numId w:val="15"/>
        </w:numPr>
        <w:spacing w:after="0" w:line="360" w:lineRule="auto"/>
        <w:ind w:left="1134" w:hanging="283"/>
        <w:contextualSpacing/>
        <w:rPr>
          <w:rFonts w:ascii="Calibri Light" w:hAnsi="Calibri Light" w:cs="Calibri Light"/>
          <w:color w:val="0D0D0D"/>
        </w:rPr>
      </w:pPr>
      <w:r w:rsidRPr="00A8325D">
        <w:rPr>
          <w:rFonts w:eastAsia="Times New Roman" w:cs="Calibri"/>
          <w:color w:val="0D0D0D"/>
          <w:sz w:val="24"/>
          <w:szCs w:val="24"/>
        </w:rPr>
        <w:t>Po ogłoszeniu wyników postępowania Zamawiający ustali drogą mailową z Wykonawcą, którego</w:t>
      </w:r>
      <w:r w:rsidRPr="00A8325D">
        <w:rPr>
          <w:rFonts w:cs="Calibri"/>
          <w:color w:val="0D0D0D"/>
          <w:sz w:val="24"/>
          <w:szCs w:val="24"/>
        </w:rPr>
        <w:t xml:space="preserve"> ofertę wybierze jako najkorzystniejszą dla przedmiotu zamówienia, termin i sposób podpisania umowy. Jeżeli w terminie 10 dni roboczych od wezwania do podpisania umowy Wykonawca nie zawrze umowy, Zamawiający może zawrzeć umowę z Wykonawcą, który uzyskał kolejną najwyższą liczbę punktów pod warunkiem, że nie upłynął termin związania ofertą. Umowa zawarta z Wykonawcą będzie przygotowana i realizowana zgodnie z:</w:t>
      </w:r>
    </w:p>
    <w:p w14:paraId="0BD51EFF" w14:textId="3EB73F11" w:rsidR="00A8325D" w:rsidRPr="00A8325D" w:rsidRDefault="00A8325D" w:rsidP="00B8198D">
      <w:pPr>
        <w:numPr>
          <w:ilvl w:val="2"/>
          <w:numId w:val="31"/>
        </w:numPr>
        <w:spacing w:after="0" w:line="360" w:lineRule="auto"/>
        <w:ind w:left="1276" w:hanging="284"/>
        <w:contextualSpacing/>
        <w:rPr>
          <w:rFonts w:cs="Calibri"/>
          <w:color w:val="0D0D0D"/>
          <w:sz w:val="24"/>
          <w:szCs w:val="24"/>
        </w:rPr>
      </w:pPr>
      <w:r w:rsidRPr="00A8325D">
        <w:rPr>
          <w:rFonts w:cs="Calibri"/>
          <w:color w:val="0D0D0D"/>
          <w:sz w:val="24"/>
          <w:szCs w:val="24"/>
        </w:rPr>
        <w:t>zapisami dokumentu pn. „Wytyczne dotyczące kwalifikowalności wydatków na lata 2021-2027”</w:t>
      </w:r>
      <w:r w:rsidR="00D90EE6">
        <w:rPr>
          <w:rFonts w:cs="Calibri"/>
          <w:color w:val="0D0D0D"/>
          <w:sz w:val="24"/>
          <w:szCs w:val="24"/>
        </w:rPr>
        <w:t>.</w:t>
      </w:r>
    </w:p>
    <w:p w14:paraId="0A12DCA1" w14:textId="77777777" w:rsidR="00A8325D" w:rsidRPr="00A8325D" w:rsidRDefault="00A8325D" w:rsidP="00A8325D">
      <w:pPr>
        <w:numPr>
          <w:ilvl w:val="2"/>
          <w:numId w:val="31"/>
        </w:numPr>
        <w:spacing w:after="0" w:line="288" w:lineRule="auto"/>
        <w:ind w:left="1276" w:hanging="284"/>
        <w:contextualSpacing/>
        <w:rPr>
          <w:rFonts w:cs="Calibri"/>
          <w:color w:val="0D0D0D"/>
          <w:sz w:val="24"/>
          <w:szCs w:val="24"/>
        </w:rPr>
      </w:pPr>
      <w:r w:rsidRPr="00A8325D">
        <w:rPr>
          <w:rFonts w:cs="Calibri"/>
          <w:color w:val="0D0D0D"/>
          <w:sz w:val="24"/>
          <w:szCs w:val="24"/>
        </w:rPr>
        <w:t>wymaganiami umowy o dofinasowanie projektu dotyczącymi umów z wykonawcami, w tym w zakresie kar umownych za nienależyte wykonanie zamówienia,</w:t>
      </w:r>
    </w:p>
    <w:p w14:paraId="633CA6E5" w14:textId="44F7DAED" w:rsidR="00A8325D" w:rsidRPr="00A8325D" w:rsidRDefault="00A8325D" w:rsidP="008C0989">
      <w:pPr>
        <w:pStyle w:val="Akapitzlist"/>
        <w:numPr>
          <w:ilvl w:val="2"/>
          <w:numId w:val="31"/>
        </w:numPr>
        <w:spacing w:line="360" w:lineRule="auto"/>
        <w:ind w:left="1276" w:hanging="283"/>
        <w:contextualSpacing/>
        <w:rPr>
          <w:rFonts w:ascii="Calibri" w:hAnsi="Calibri" w:cs="Calibri"/>
          <w:color w:val="000000" w:themeColor="text1"/>
        </w:rPr>
      </w:pPr>
      <w:r w:rsidRPr="00A8325D">
        <w:rPr>
          <w:rFonts w:ascii="Calibri" w:hAnsi="Calibri" w:cs="Calibri"/>
          <w:color w:val="0D0D0D"/>
        </w:rPr>
        <w:t xml:space="preserve">zapisami niniejszego Zapytania ofertowego, z uwzględnieniem wymaganych informacji finansowych koniecznych do zawarcia umowy określających sposób wynagradzania za realizację przedmiotu zamówienia, tj. rozliczanie finansowe zrealizowanych godzin </w:t>
      </w:r>
      <w:r w:rsidR="002918F5">
        <w:rPr>
          <w:rFonts w:ascii="Calibri" w:hAnsi="Calibri" w:cs="Calibri"/>
          <w:color w:val="0D0D0D"/>
        </w:rPr>
        <w:t xml:space="preserve">dydaktycznych </w:t>
      </w:r>
      <w:r w:rsidRPr="00A8325D">
        <w:rPr>
          <w:rFonts w:ascii="Calibri" w:hAnsi="Calibri" w:cs="Calibri"/>
          <w:color w:val="0D0D0D"/>
        </w:rPr>
        <w:t xml:space="preserve"> przedmiotu zamówienia </w:t>
      </w:r>
      <w:r w:rsidR="002918F5">
        <w:rPr>
          <w:rFonts w:ascii="Calibri" w:hAnsi="Calibri" w:cs="Calibri"/>
          <w:color w:val="0D0D0D"/>
        </w:rPr>
        <w:t xml:space="preserve">. </w:t>
      </w:r>
      <w:r w:rsidRPr="00A8325D">
        <w:rPr>
          <w:rFonts w:ascii="Calibri" w:hAnsi="Calibri" w:cs="Calibri"/>
        </w:rPr>
        <w:t>Wykonawcy nie przysługuje wynagrodzenie ani inne roszczenia za niezrealizowane godziny przedmiotu zamówienia ani za niewykorzystaną część wynagrodzenia maksymalnego</w:t>
      </w:r>
      <w:r w:rsidR="00490AB3">
        <w:rPr>
          <w:rFonts w:ascii="Calibri" w:hAnsi="Calibri" w:cs="Calibri"/>
        </w:rPr>
        <w:t>.</w:t>
      </w:r>
    </w:p>
    <w:p w14:paraId="21A82917" w14:textId="173770E6" w:rsidR="009750B1" w:rsidRDefault="009750B1" w:rsidP="006900B6">
      <w:pPr>
        <w:pStyle w:val="Nagwek1"/>
        <w:spacing w:before="240"/>
        <w:ind w:left="714" w:hanging="357"/>
        <w:rPr>
          <w:color w:val="000000" w:themeColor="text1"/>
        </w:rPr>
      </w:pPr>
      <w:r w:rsidRPr="00B02144">
        <w:rPr>
          <w:color w:val="000000" w:themeColor="text1"/>
        </w:rPr>
        <w:t xml:space="preserve">Zawartość oferty </w:t>
      </w:r>
      <w:r w:rsidR="00EF28A9" w:rsidRPr="00B02144">
        <w:rPr>
          <w:color w:val="000000" w:themeColor="text1"/>
        </w:rPr>
        <w:t>i sposób jej przygotowania</w:t>
      </w:r>
    </w:p>
    <w:p w14:paraId="355361DD" w14:textId="77777777" w:rsidR="00D7341D" w:rsidRPr="000F43D9" w:rsidRDefault="00D7341D" w:rsidP="00F57FD8">
      <w:pPr>
        <w:numPr>
          <w:ilvl w:val="0"/>
          <w:numId w:val="2"/>
        </w:numPr>
        <w:spacing w:after="0" w:line="360" w:lineRule="auto"/>
        <w:ind w:left="709" w:hanging="425"/>
        <w:contextualSpacing/>
        <w:rPr>
          <w:rFonts w:cs="Calibri"/>
          <w:color w:val="0D0D0D"/>
          <w:sz w:val="24"/>
          <w:szCs w:val="24"/>
        </w:rPr>
      </w:pPr>
      <w:r w:rsidRPr="00EF28A9">
        <w:rPr>
          <w:rFonts w:cs="Calibri"/>
          <w:color w:val="0D0D0D"/>
          <w:sz w:val="24"/>
          <w:szCs w:val="24"/>
        </w:rPr>
        <w:t>Oferta musi być sporządzona</w:t>
      </w:r>
      <w:r>
        <w:rPr>
          <w:rFonts w:cs="Calibri"/>
          <w:color w:val="0D0D0D"/>
          <w:sz w:val="24"/>
          <w:szCs w:val="24"/>
        </w:rPr>
        <w:t xml:space="preserve"> w </w:t>
      </w:r>
      <w:r w:rsidRPr="00EF28A9">
        <w:rPr>
          <w:rFonts w:cs="Calibri"/>
          <w:color w:val="0D0D0D"/>
          <w:sz w:val="24"/>
          <w:szCs w:val="24"/>
        </w:rPr>
        <w:t>języku polskim</w:t>
      </w:r>
      <w:r>
        <w:rPr>
          <w:rFonts w:cs="Calibri"/>
          <w:color w:val="0D0D0D"/>
          <w:sz w:val="24"/>
          <w:szCs w:val="24"/>
        </w:rPr>
        <w:t xml:space="preserve"> w </w:t>
      </w:r>
      <w:r w:rsidRPr="00EF28A9">
        <w:rPr>
          <w:rFonts w:cs="Calibri"/>
          <w:color w:val="0D0D0D"/>
          <w:sz w:val="24"/>
          <w:szCs w:val="24"/>
        </w:rPr>
        <w:t xml:space="preserve">formie pisemnej na Formularzu ofertowym stanowiącym </w:t>
      </w:r>
      <w:r w:rsidRPr="000F43D9">
        <w:rPr>
          <w:rFonts w:cs="Calibri"/>
          <w:color w:val="0D0D0D"/>
          <w:sz w:val="24"/>
          <w:szCs w:val="24"/>
        </w:rPr>
        <w:t xml:space="preserve">Załącznik nr </w:t>
      </w:r>
      <w:r>
        <w:rPr>
          <w:rFonts w:cs="Calibri"/>
          <w:color w:val="0D0D0D"/>
          <w:sz w:val="24"/>
          <w:szCs w:val="24"/>
        </w:rPr>
        <w:t>1</w:t>
      </w:r>
      <w:r w:rsidRPr="000F43D9">
        <w:rPr>
          <w:rFonts w:cs="Calibri"/>
          <w:color w:val="0D0D0D"/>
          <w:sz w:val="24"/>
          <w:szCs w:val="24"/>
        </w:rPr>
        <w:t xml:space="preserve"> do niniejszego Zapytania ofertowego zgodnie z ogłoszeniem zamieszczonym w Bazie Konkurencyjności. W przypadku dokumentów stanowiących załączniki do oferty, np. dokumenty potwierdzające spełnienie warunków udziału w post</w:t>
      </w:r>
      <w:r>
        <w:rPr>
          <w:rFonts w:cs="Calibri"/>
          <w:color w:val="0D0D0D"/>
          <w:sz w:val="24"/>
          <w:szCs w:val="24"/>
        </w:rPr>
        <w:t>ę</w:t>
      </w:r>
      <w:r w:rsidRPr="000F43D9">
        <w:rPr>
          <w:rFonts w:cs="Calibri"/>
          <w:color w:val="0D0D0D"/>
          <w:sz w:val="24"/>
          <w:szCs w:val="24"/>
        </w:rPr>
        <w:t>powaniu, sporządzone w języku innym niż polski muszą zostać przetłumaczone na język polski i wraz z tłumaczonym dokumentem załączone do oferty</w:t>
      </w:r>
      <w:r>
        <w:rPr>
          <w:rFonts w:cs="Calibri"/>
          <w:color w:val="0D0D0D"/>
          <w:sz w:val="24"/>
          <w:szCs w:val="24"/>
        </w:rPr>
        <w:t xml:space="preserve"> (</w:t>
      </w:r>
      <w:r w:rsidRPr="000F43D9">
        <w:rPr>
          <w:rFonts w:cs="Calibri"/>
          <w:color w:val="0D0D0D"/>
          <w:sz w:val="24"/>
          <w:szCs w:val="24"/>
        </w:rPr>
        <w:t>jeśli dotyczy).</w:t>
      </w:r>
    </w:p>
    <w:p w14:paraId="5ADE192D" w14:textId="77777777" w:rsidR="00D7341D" w:rsidRPr="000F43D9" w:rsidRDefault="00D7341D" w:rsidP="00F57FD8">
      <w:pPr>
        <w:numPr>
          <w:ilvl w:val="0"/>
          <w:numId w:val="2"/>
        </w:numPr>
        <w:spacing w:after="0" w:line="360" w:lineRule="auto"/>
        <w:ind w:left="709" w:hanging="425"/>
        <w:contextualSpacing/>
        <w:jc w:val="both"/>
        <w:rPr>
          <w:rFonts w:cs="Calibri"/>
          <w:color w:val="0D0D0D"/>
          <w:sz w:val="24"/>
          <w:szCs w:val="24"/>
        </w:rPr>
      </w:pPr>
      <w:r w:rsidRPr="000F43D9">
        <w:rPr>
          <w:rFonts w:cs="Calibri"/>
          <w:color w:val="0D0D0D"/>
          <w:sz w:val="24"/>
          <w:szCs w:val="24"/>
        </w:rPr>
        <w:t>Kompletna złożona oferta musi zawierać:</w:t>
      </w:r>
    </w:p>
    <w:p w14:paraId="1578AE8A" w14:textId="55285F44" w:rsidR="00D7341D" w:rsidRPr="000F43D9" w:rsidRDefault="00D7341D" w:rsidP="003F28A8">
      <w:pPr>
        <w:numPr>
          <w:ilvl w:val="0"/>
          <w:numId w:val="3"/>
        </w:numPr>
        <w:spacing w:after="0" w:line="360" w:lineRule="auto"/>
        <w:ind w:left="1134" w:hanging="283"/>
        <w:contextualSpacing/>
        <w:rPr>
          <w:rFonts w:cs="Calibri"/>
          <w:color w:val="0D0D0D"/>
          <w:sz w:val="24"/>
          <w:szCs w:val="24"/>
        </w:rPr>
      </w:pPr>
      <w:r w:rsidRPr="000F43D9">
        <w:rPr>
          <w:rFonts w:cs="Calibri"/>
          <w:color w:val="0D0D0D"/>
          <w:sz w:val="24"/>
          <w:szCs w:val="24"/>
        </w:rPr>
        <w:lastRenderedPageBreak/>
        <w:t xml:space="preserve">Wypełniony i podpisany Formularz ofertowy (Załącznik nr </w:t>
      </w:r>
      <w:r w:rsidR="00964D3D">
        <w:rPr>
          <w:rFonts w:cs="Calibri"/>
          <w:color w:val="0D0D0D"/>
          <w:sz w:val="24"/>
          <w:szCs w:val="24"/>
        </w:rPr>
        <w:t>1</w:t>
      </w:r>
      <w:r w:rsidRPr="000F43D9">
        <w:rPr>
          <w:rFonts w:cs="Calibri"/>
          <w:color w:val="0D0D0D"/>
          <w:sz w:val="24"/>
          <w:szCs w:val="24"/>
        </w:rPr>
        <w:t>),</w:t>
      </w:r>
    </w:p>
    <w:p w14:paraId="51CC99C8" w14:textId="136882B3" w:rsidR="00D7341D" w:rsidRDefault="00D7341D" w:rsidP="003F28A8">
      <w:pPr>
        <w:numPr>
          <w:ilvl w:val="0"/>
          <w:numId w:val="3"/>
        </w:numPr>
        <w:spacing w:after="0" w:line="360" w:lineRule="auto"/>
        <w:ind w:left="1135" w:hanging="284"/>
        <w:contextualSpacing/>
        <w:rPr>
          <w:rFonts w:cs="Calibri"/>
          <w:color w:val="0D0D0D"/>
          <w:sz w:val="24"/>
          <w:szCs w:val="24"/>
        </w:rPr>
      </w:pPr>
      <w:r w:rsidRPr="003A3A95">
        <w:rPr>
          <w:rFonts w:cs="Calibri"/>
          <w:color w:val="0D0D0D"/>
          <w:sz w:val="24"/>
          <w:szCs w:val="24"/>
        </w:rPr>
        <w:t>Dokument określający status prawny Wykonawcy (wypis</w:t>
      </w:r>
      <w:r>
        <w:rPr>
          <w:rFonts w:cs="Calibri"/>
          <w:color w:val="0D0D0D"/>
          <w:sz w:val="24"/>
          <w:szCs w:val="24"/>
        </w:rPr>
        <w:t xml:space="preserve"> z </w:t>
      </w:r>
      <w:r w:rsidRPr="003A3A95">
        <w:rPr>
          <w:rFonts w:cs="Calibri"/>
          <w:color w:val="0D0D0D"/>
          <w:sz w:val="24"/>
          <w:szCs w:val="24"/>
        </w:rPr>
        <w:t>Krajowego Rejestru Sądowego</w:t>
      </w:r>
      <w:r>
        <w:rPr>
          <w:rFonts w:cs="Calibri"/>
          <w:color w:val="0D0D0D"/>
          <w:sz w:val="24"/>
          <w:szCs w:val="24"/>
        </w:rPr>
        <w:t xml:space="preserve"> – KRS</w:t>
      </w:r>
      <w:r w:rsidRPr="003A3A95">
        <w:rPr>
          <w:rFonts w:cs="Calibri"/>
          <w:color w:val="0D0D0D"/>
          <w:sz w:val="24"/>
          <w:szCs w:val="24"/>
        </w:rPr>
        <w:t xml:space="preserve"> lub </w:t>
      </w:r>
      <w:r>
        <w:rPr>
          <w:rFonts w:cs="Calibri"/>
          <w:color w:val="0D0D0D"/>
          <w:sz w:val="24"/>
          <w:szCs w:val="24"/>
        </w:rPr>
        <w:t>Centralnej Ewidencji i Informacji o Działalności Gospodarczej - CEIDG</w:t>
      </w:r>
      <w:r w:rsidRPr="003A3A95">
        <w:rPr>
          <w:rFonts w:cs="Calibri"/>
          <w:color w:val="0D0D0D"/>
          <w:sz w:val="24"/>
          <w:szCs w:val="24"/>
        </w:rPr>
        <w:t>) – dotyczy osób prawnych</w:t>
      </w:r>
      <w:r>
        <w:rPr>
          <w:rFonts w:cs="Calibri"/>
          <w:color w:val="0D0D0D"/>
          <w:sz w:val="24"/>
          <w:szCs w:val="24"/>
        </w:rPr>
        <w:t xml:space="preserve"> i </w:t>
      </w:r>
      <w:r w:rsidRPr="003A3A95">
        <w:rPr>
          <w:rFonts w:cs="Calibri"/>
          <w:color w:val="0D0D0D"/>
          <w:sz w:val="24"/>
          <w:szCs w:val="24"/>
        </w:rPr>
        <w:t>osób fizycznych prowadzących działalność gospodarczą,</w:t>
      </w:r>
    </w:p>
    <w:p w14:paraId="2B6AD0EA" w14:textId="35C0BC36" w:rsidR="005047B4" w:rsidRPr="003A3A95" w:rsidRDefault="00EF0181" w:rsidP="003F28A8">
      <w:pPr>
        <w:numPr>
          <w:ilvl w:val="0"/>
          <w:numId w:val="3"/>
        </w:numPr>
        <w:spacing w:after="0" w:line="360" w:lineRule="auto"/>
        <w:ind w:left="1134" w:hanging="283"/>
        <w:contextualSpacing/>
        <w:rPr>
          <w:rFonts w:cs="Calibri"/>
          <w:color w:val="0D0D0D"/>
          <w:sz w:val="24"/>
          <w:szCs w:val="24"/>
        </w:rPr>
      </w:pPr>
      <w:r>
        <w:rPr>
          <w:rFonts w:cs="Calibri"/>
          <w:color w:val="0D0D0D"/>
          <w:sz w:val="24"/>
          <w:szCs w:val="24"/>
        </w:rPr>
        <w:t xml:space="preserve">Kopia </w:t>
      </w:r>
      <w:r w:rsidRPr="00EF2621">
        <w:rPr>
          <w:rFonts w:cs="Calibri"/>
          <w:color w:val="000000"/>
          <w:sz w:val="24"/>
          <w:szCs w:val="24"/>
        </w:rPr>
        <w:t>certyfikat</w:t>
      </w:r>
      <w:r>
        <w:rPr>
          <w:rFonts w:cs="Calibri"/>
          <w:color w:val="000000"/>
          <w:sz w:val="24"/>
          <w:szCs w:val="24"/>
        </w:rPr>
        <w:t>u</w:t>
      </w:r>
      <w:r w:rsidRPr="00EF2621">
        <w:rPr>
          <w:rFonts w:cs="Calibri"/>
          <w:color w:val="000000"/>
          <w:sz w:val="24"/>
          <w:szCs w:val="24"/>
        </w:rPr>
        <w:t>/zaświadczenia potwierdzające</w:t>
      </w:r>
      <w:r w:rsidR="00F57FD8">
        <w:rPr>
          <w:rFonts w:cs="Calibri"/>
          <w:color w:val="000000"/>
          <w:sz w:val="24"/>
          <w:szCs w:val="24"/>
        </w:rPr>
        <w:t xml:space="preserve"> wiedze, kompetencję/</w:t>
      </w:r>
      <w:r w:rsidRPr="00EF2621">
        <w:rPr>
          <w:rFonts w:cs="Calibri"/>
          <w:color w:val="000000"/>
          <w:sz w:val="24"/>
          <w:szCs w:val="24"/>
        </w:rPr>
        <w:t xml:space="preserve"> kwalifikacje do prowadzeni</w:t>
      </w:r>
      <w:r w:rsidR="002E6B9E">
        <w:rPr>
          <w:rFonts w:cs="Calibri"/>
          <w:color w:val="000000"/>
          <w:sz w:val="24"/>
          <w:szCs w:val="24"/>
        </w:rPr>
        <w:t>a</w:t>
      </w:r>
      <w:r w:rsidRPr="00EF2621">
        <w:rPr>
          <w:rFonts w:cs="Calibri"/>
          <w:color w:val="000000"/>
          <w:sz w:val="24"/>
          <w:szCs w:val="24"/>
        </w:rPr>
        <w:t xml:space="preserve"> kursu, będącego przedmiotem zamówienia</w:t>
      </w:r>
      <w:r>
        <w:rPr>
          <w:rFonts w:cs="Calibri"/>
          <w:color w:val="000000"/>
          <w:sz w:val="24"/>
          <w:szCs w:val="24"/>
        </w:rPr>
        <w:t xml:space="preserve">-potwierdzona za zgodność z </w:t>
      </w:r>
      <w:r w:rsidR="00C81358">
        <w:rPr>
          <w:rFonts w:cs="Calibri"/>
          <w:color w:val="000000"/>
          <w:sz w:val="24"/>
          <w:szCs w:val="24"/>
        </w:rPr>
        <w:t>oryginałem</w:t>
      </w:r>
      <w:r>
        <w:rPr>
          <w:rFonts w:cs="Calibri"/>
          <w:color w:val="000000"/>
          <w:sz w:val="24"/>
          <w:szCs w:val="24"/>
        </w:rPr>
        <w:t>.</w:t>
      </w:r>
    </w:p>
    <w:p w14:paraId="31346998" w14:textId="77777777" w:rsidR="00D7341D" w:rsidRPr="003A3A95" w:rsidRDefault="00D7341D" w:rsidP="003F28A8">
      <w:pPr>
        <w:numPr>
          <w:ilvl w:val="0"/>
          <w:numId w:val="3"/>
        </w:numPr>
        <w:spacing w:after="0" w:line="360" w:lineRule="auto"/>
        <w:ind w:left="1134" w:hanging="283"/>
        <w:contextualSpacing/>
        <w:rPr>
          <w:rFonts w:cs="Calibri"/>
          <w:color w:val="0D0D0D"/>
          <w:sz w:val="24"/>
          <w:szCs w:val="24"/>
        </w:rPr>
      </w:pPr>
      <w:r w:rsidRPr="003A3A95">
        <w:rPr>
          <w:rFonts w:cs="Calibri"/>
          <w:color w:val="0D0D0D"/>
          <w:sz w:val="24"/>
          <w:szCs w:val="24"/>
        </w:rPr>
        <w:t>Pełnomocnictwo – jeśli oferta nie zostanie podpisana przez osobę uprawnion</w:t>
      </w:r>
      <w:r>
        <w:rPr>
          <w:rFonts w:cs="Calibri"/>
          <w:color w:val="0D0D0D"/>
          <w:sz w:val="24"/>
          <w:szCs w:val="24"/>
        </w:rPr>
        <w:t>ą</w:t>
      </w:r>
      <w:r w:rsidRPr="003A3A95">
        <w:rPr>
          <w:rFonts w:cs="Calibri"/>
          <w:color w:val="0D0D0D"/>
          <w:sz w:val="24"/>
          <w:szCs w:val="24"/>
        </w:rPr>
        <w:t xml:space="preserve"> </w:t>
      </w:r>
      <w:r w:rsidRPr="003A3A95">
        <w:rPr>
          <w:rFonts w:cs="Calibri"/>
          <w:color w:val="0D0D0D"/>
          <w:sz w:val="24"/>
          <w:szCs w:val="24"/>
        </w:rPr>
        <w:br/>
        <w:t>do występowania</w:t>
      </w:r>
      <w:r>
        <w:rPr>
          <w:rFonts w:cs="Calibri"/>
          <w:color w:val="0D0D0D"/>
          <w:sz w:val="24"/>
          <w:szCs w:val="24"/>
        </w:rPr>
        <w:t xml:space="preserve"> w </w:t>
      </w:r>
      <w:r w:rsidRPr="003A3A95">
        <w:rPr>
          <w:rFonts w:cs="Calibri"/>
          <w:color w:val="0D0D0D"/>
          <w:sz w:val="24"/>
          <w:szCs w:val="24"/>
        </w:rPr>
        <w:t>imieniu Wykonawcy (do oferty winno być dołączone pełnomocnictwo</w:t>
      </w:r>
      <w:r>
        <w:rPr>
          <w:rFonts w:cs="Calibri"/>
          <w:color w:val="0D0D0D"/>
          <w:sz w:val="24"/>
          <w:szCs w:val="24"/>
        </w:rPr>
        <w:t xml:space="preserve"> </w:t>
      </w:r>
      <w:r w:rsidRPr="003A3A95">
        <w:rPr>
          <w:rFonts w:cs="Calibri"/>
          <w:color w:val="0D0D0D"/>
          <w:sz w:val="24"/>
          <w:szCs w:val="24"/>
        </w:rPr>
        <w:t>do podpisania oferty,</w:t>
      </w:r>
      <w:r>
        <w:rPr>
          <w:rFonts w:cs="Calibri"/>
          <w:color w:val="0D0D0D"/>
          <w:sz w:val="24"/>
          <w:szCs w:val="24"/>
        </w:rPr>
        <w:t xml:space="preserve"> o </w:t>
      </w:r>
      <w:r w:rsidRPr="003A3A95">
        <w:rPr>
          <w:rFonts w:cs="Calibri"/>
          <w:color w:val="0D0D0D"/>
          <w:sz w:val="24"/>
          <w:szCs w:val="24"/>
        </w:rPr>
        <w:t xml:space="preserve">ile umocowanie do dokonania przedmiotowej czynności nie wynika </w:t>
      </w:r>
      <w:r w:rsidRPr="003A3A95">
        <w:rPr>
          <w:rFonts w:cs="Calibri"/>
          <w:color w:val="0D0D0D"/>
          <w:sz w:val="24"/>
          <w:szCs w:val="24"/>
        </w:rPr>
        <w:br/>
        <w:t>z dokumentów rejestrowych).</w:t>
      </w:r>
      <w:r>
        <w:rPr>
          <w:rFonts w:cs="Calibri"/>
          <w:color w:val="0D0D0D"/>
          <w:sz w:val="24"/>
          <w:szCs w:val="24"/>
        </w:rPr>
        <w:t xml:space="preserve"> </w:t>
      </w:r>
      <w:r w:rsidRPr="003A3A95">
        <w:rPr>
          <w:rFonts w:cs="Calibri"/>
          <w:color w:val="0D0D0D"/>
          <w:sz w:val="24"/>
          <w:szCs w:val="24"/>
        </w:rPr>
        <w:t>Pełnomocnictwo należy złożyć</w:t>
      </w:r>
      <w:r>
        <w:rPr>
          <w:rFonts w:cs="Calibri"/>
          <w:color w:val="0D0D0D"/>
          <w:sz w:val="24"/>
          <w:szCs w:val="24"/>
        </w:rPr>
        <w:t xml:space="preserve"> w </w:t>
      </w:r>
      <w:r w:rsidRPr="003A3A95">
        <w:rPr>
          <w:rFonts w:cs="Calibri"/>
          <w:color w:val="0D0D0D"/>
          <w:sz w:val="24"/>
          <w:szCs w:val="24"/>
        </w:rPr>
        <w:t>formie oryginału lub kopii poświadczonej za zgodność</w:t>
      </w:r>
      <w:r>
        <w:rPr>
          <w:rFonts w:cs="Calibri"/>
          <w:color w:val="0D0D0D"/>
          <w:sz w:val="24"/>
          <w:szCs w:val="24"/>
        </w:rPr>
        <w:t xml:space="preserve"> z </w:t>
      </w:r>
      <w:r w:rsidRPr="003A3A95">
        <w:rPr>
          <w:rFonts w:cs="Calibri"/>
          <w:color w:val="0D0D0D"/>
          <w:sz w:val="24"/>
          <w:szCs w:val="24"/>
        </w:rPr>
        <w:t>oryginałem.</w:t>
      </w:r>
    </w:p>
    <w:p w14:paraId="42C3C130" w14:textId="77777777" w:rsidR="00D7341D" w:rsidRPr="00295628" w:rsidRDefault="00D7341D" w:rsidP="00F57FD8">
      <w:pPr>
        <w:numPr>
          <w:ilvl w:val="0"/>
          <w:numId w:val="2"/>
        </w:numPr>
        <w:spacing w:after="0" w:line="360" w:lineRule="auto"/>
        <w:ind w:left="709" w:hanging="425"/>
        <w:contextualSpacing/>
        <w:rPr>
          <w:rFonts w:cs="Calibri"/>
          <w:color w:val="0D0D0D"/>
          <w:sz w:val="24"/>
          <w:szCs w:val="24"/>
        </w:rPr>
      </w:pPr>
      <w:r w:rsidRPr="000A61E1">
        <w:rPr>
          <w:rFonts w:cs="Calibri"/>
          <w:color w:val="0D0D0D"/>
          <w:sz w:val="24"/>
          <w:szCs w:val="24"/>
        </w:rPr>
        <w:t xml:space="preserve">Oferta </w:t>
      </w:r>
      <w:r>
        <w:rPr>
          <w:rFonts w:cs="Calibri"/>
          <w:color w:val="0D0D0D"/>
          <w:sz w:val="24"/>
          <w:szCs w:val="24"/>
        </w:rPr>
        <w:t>musi</w:t>
      </w:r>
      <w:r w:rsidRPr="000A61E1">
        <w:rPr>
          <w:rFonts w:cs="Calibri"/>
          <w:color w:val="0D0D0D"/>
          <w:sz w:val="24"/>
          <w:szCs w:val="24"/>
        </w:rPr>
        <w:t xml:space="preserve"> zostać podpisana przez osobę upoważnioną do reprezentowania Wykonawcy, przy czym oświadczenie woli złożone</w:t>
      </w:r>
      <w:r>
        <w:rPr>
          <w:rFonts w:cs="Calibri"/>
          <w:color w:val="0D0D0D"/>
          <w:sz w:val="24"/>
          <w:szCs w:val="24"/>
        </w:rPr>
        <w:t xml:space="preserve"> w </w:t>
      </w:r>
      <w:r w:rsidRPr="000A61E1">
        <w:rPr>
          <w:rFonts w:cs="Calibri"/>
          <w:color w:val="0D0D0D"/>
          <w:sz w:val="24"/>
          <w:szCs w:val="24"/>
        </w:rPr>
        <w:t>formie elektronicznej jest równoważne</w:t>
      </w:r>
      <w:r>
        <w:rPr>
          <w:rFonts w:cs="Calibri"/>
          <w:color w:val="0D0D0D"/>
          <w:sz w:val="24"/>
          <w:szCs w:val="24"/>
        </w:rPr>
        <w:t xml:space="preserve"> z </w:t>
      </w:r>
      <w:r w:rsidRPr="000A61E1">
        <w:rPr>
          <w:rFonts w:cs="Calibri"/>
          <w:color w:val="0D0D0D"/>
          <w:sz w:val="24"/>
          <w:szCs w:val="24"/>
        </w:rPr>
        <w:t>oświadczeniem woli złożonym</w:t>
      </w:r>
      <w:r>
        <w:rPr>
          <w:rFonts w:cs="Calibri"/>
          <w:color w:val="0D0D0D"/>
          <w:sz w:val="24"/>
          <w:szCs w:val="24"/>
        </w:rPr>
        <w:t xml:space="preserve"> w </w:t>
      </w:r>
      <w:r w:rsidRPr="000A61E1">
        <w:rPr>
          <w:rFonts w:cs="Calibri"/>
          <w:color w:val="0D0D0D"/>
          <w:sz w:val="24"/>
          <w:szCs w:val="24"/>
        </w:rPr>
        <w:t>formie pisemnej. Na etapie składania ofert dopuszczone zostaną oferty podpisane</w:t>
      </w:r>
      <w:r>
        <w:rPr>
          <w:rFonts w:cs="Calibri"/>
          <w:color w:val="0D0D0D"/>
          <w:sz w:val="24"/>
          <w:szCs w:val="24"/>
        </w:rPr>
        <w:t xml:space="preserve"> </w:t>
      </w:r>
      <w:r w:rsidRPr="00CE6FF1">
        <w:rPr>
          <w:rFonts w:cs="Calibri"/>
          <w:color w:val="0D0D0D"/>
          <w:sz w:val="24"/>
          <w:szCs w:val="24"/>
        </w:rPr>
        <w:t>kwalifikowanym podpisem elektronicznym</w:t>
      </w:r>
      <w:r>
        <w:rPr>
          <w:rFonts w:cs="Calibri"/>
          <w:color w:val="0D0D0D"/>
          <w:sz w:val="24"/>
          <w:szCs w:val="24"/>
        </w:rPr>
        <w:t>,</w:t>
      </w:r>
      <w:r w:rsidRPr="000A61E1">
        <w:rPr>
          <w:rFonts w:cs="Calibri"/>
          <w:color w:val="0D0D0D"/>
          <w:sz w:val="24"/>
          <w:szCs w:val="24"/>
        </w:rPr>
        <w:t xml:space="preserve"> podpisem zaufanym</w:t>
      </w:r>
      <w:r>
        <w:rPr>
          <w:rFonts w:cs="Calibri"/>
          <w:color w:val="0D0D0D"/>
          <w:sz w:val="24"/>
          <w:szCs w:val="24"/>
        </w:rPr>
        <w:t>,</w:t>
      </w:r>
      <w:r w:rsidRPr="000A61E1">
        <w:rPr>
          <w:rFonts w:cs="Calibri"/>
          <w:color w:val="0D0D0D"/>
          <w:sz w:val="24"/>
          <w:szCs w:val="24"/>
        </w:rPr>
        <w:t xml:space="preserve"> podpisem osobistym, jak również oferty</w:t>
      </w:r>
      <w:r>
        <w:rPr>
          <w:rFonts w:cs="Calibri"/>
          <w:color w:val="0D0D0D"/>
          <w:sz w:val="24"/>
          <w:szCs w:val="24"/>
        </w:rPr>
        <w:t xml:space="preserve"> w </w:t>
      </w:r>
      <w:r w:rsidRPr="00295628">
        <w:rPr>
          <w:rFonts w:cs="Calibri"/>
          <w:color w:val="0D0D0D"/>
          <w:sz w:val="24"/>
          <w:szCs w:val="24"/>
        </w:rPr>
        <w:t>formie skanu oferty uprzednio podpisanej tradycyjnie (odręcznie).</w:t>
      </w:r>
    </w:p>
    <w:p w14:paraId="6AD72786" w14:textId="77777777" w:rsidR="00D7341D" w:rsidRPr="0008094E" w:rsidRDefault="00D7341D" w:rsidP="00F57FD8">
      <w:pPr>
        <w:numPr>
          <w:ilvl w:val="0"/>
          <w:numId w:val="2"/>
        </w:numPr>
        <w:spacing w:after="0" w:line="360" w:lineRule="auto"/>
        <w:ind w:left="709" w:hanging="425"/>
        <w:contextualSpacing/>
        <w:rPr>
          <w:rFonts w:cs="Calibri"/>
          <w:color w:val="0D0D0D"/>
          <w:sz w:val="24"/>
          <w:szCs w:val="24"/>
        </w:rPr>
      </w:pPr>
      <w:r w:rsidRPr="0008094E">
        <w:rPr>
          <w:rFonts w:cs="Calibri"/>
          <w:color w:val="0D0D0D"/>
          <w:sz w:val="24"/>
          <w:szCs w:val="24"/>
        </w:rPr>
        <w:t xml:space="preserve">Podpis złożony na ofercie przez osobę upoważnioną do reprezentowania Wykonawcy potwierdza wszystkie dane, informacje i oświadczenia zawarte w treści Załącznika nr </w:t>
      </w:r>
      <w:r>
        <w:rPr>
          <w:rFonts w:cs="Calibri"/>
          <w:color w:val="0D0D0D"/>
          <w:sz w:val="24"/>
          <w:szCs w:val="24"/>
        </w:rPr>
        <w:t>1</w:t>
      </w:r>
      <w:r w:rsidRPr="0008094E">
        <w:rPr>
          <w:rFonts w:cs="Calibri"/>
          <w:color w:val="0D0D0D"/>
          <w:sz w:val="24"/>
          <w:szCs w:val="24"/>
        </w:rPr>
        <w:t xml:space="preserve"> (Formularza ofertowego) złożonego przez Wykonawcę. Podpis złożony na ofercie w formie elektronicznej, niezależnie od</w:t>
      </w:r>
      <w:r>
        <w:rPr>
          <w:rFonts w:cs="Calibri"/>
          <w:color w:val="0D0D0D"/>
          <w:sz w:val="24"/>
          <w:szCs w:val="24"/>
        </w:rPr>
        <w:t> </w:t>
      </w:r>
      <w:r w:rsidRPr="0008094E">
        <w:rPr>
          <w:rFonts w:cs="Calibri"/>
          <w:color w:val="0D0D0D"/>
          <w:sz w:val="24"/>
          <w:szCs w:val="24"/>
        </w:rPr>
        <w:t>miejsca jego zagnieżdżenia w dokumencie potwierdza wszystkie dane, informacje i oświadczenia zawarte w treści całego Formularza ofertowego.</w:t>
      </w:r>
    </w:p>
    <w:p w14:paraId="5B143EC2" w14:textId="77777777" w:rsidR="00D7341D" w:rsidRDefault="00D7341D" w:rsidP="00F57FD8">
      <w:pPr>
        <w:numPr>
          <w:ilvl w:val="0"/>
          <w:numId w:val="2"/>
        </w:numPr>
        <w:spacing w:after="0" w:line="360" w:lineRule="auto"/>
        <w:ind w:left="709" w:hanging="425"/>
        <w:contextualSpacing/>
        <w:rPr>
          <w:rFonts w:cs="Calibri"/>
          <w:color w:val="0D0D0D"/>
          <w:sz w:val="24"/>
          <w:szCs w:val="24"/>
        </w:rPr>
      </w:pPr>
      <w:r w:rsidRPr="00446F67">
        <w:rPr>
          <w:rFonts w:cs="Calibri"/>
          <w:color w:val="0D0D0D"/>
          <w:sz w:val="24"/>
          <w:szCs w:val="24"/>
        </w:rPr>
        <w:t>Do składanej oferty Wykonawca winien dołączyć wyłącznie dokumenty wymagane</w:t>
      </w:r>
      <w:r>
        <w:rPr>
          <w:rFonts w:cs="Calibri"/>
          <w:color w:val="0D0D0D"/>
          <w:sz w:val="24"/>
          <w:szCs w:val="24"/>
        </w:rPr>
        <w:t xml:space="preserve"> w </w:t>
      </w:r>
      <w:r w:rsidRPr="00446F67">
        <w:rPr>
          <w:rFonts w:cs="Calibri"/>
          <w:color w:val="0D0D0D"/>
          <w:sz w:val="24"/>
          <w:szCs w:val="24"/>
        </w:rPr>
        <w:t xml:space="preserve">niniejszym </w:t>
      </w:r>
      <w:r>
        <w:rPr>
          <w:rFonts w:cs="Calibri"/>
          <w:color w:val="0D0D0D"/>
          <w:sz w:val="24"/>
          <w:szCs w:val="24"/>
        </w:rPr>
        <w:t>Z</w:t>
      </w:r>
      <w:r w:rsidRPr="00446F67">
        <w:rPr>
          <w:rFonts w:cs="Calibri"/>
          <w:color w:val="0D0D0D"/>
          <w:sz w:val="24"/>
          <w:szCs w:val="24"/>
        </w:rPr>
        <w:t>apytaniu ofertowym</w:t>
      </w:r>
      <w:r>
        <w:rPr>
          <w:rFonts w:cs="Calibri"/>
          <w:color w:val="0D0D0D"/>
          <w:sz w:val="24"/>
          <w:szCs w:val="24"/>
        </w:rPr>
        <w:t xml:space="preserve"> </w:t>
      </w:r>
      <w:r w:rsidRPr="00446F67">
        <w:rPr>
          <w:rFonts w:cs="Calibri"/>
          <w:color w:val="0D0D0D"/>
          <w:sz w:val="24"/>
          <w:szCs w:val="24"/>
        </w:rPr>
        <w:t>oraz jego załącznik</w:t>
      </w:r>
      <w:r>
        <w:rPr>
          <w:rFonts w:cs="Calibri"/>
          <w:color w:val="0D0D0D"/>
          <w:sz w:val="24"/>
          <w:szCs w:val="24"/>
        </w:rPr>
        <w:t>ach.</w:t>
      </w:r>
    </w:p>
    <w:p w14:paraId="32B874B7" w14:textId="77777777" w:rsidR="00D7341D" w:rsidRPr="0011597D" w:rsidRDefault="00D7341D" w:rsidP="00F57FD8">
      <w:pPr>
        <w:numPr>
          <w:ilvl w:val="0"/>
          <w:numId w:val="2"/>
        </w:numPr>
        <w:spacing w:after="0" w:line="360" w:lineRule="auto"/>
        <w:ind w:left="709" w:hanging="425"/>
        <w:contextualSpacing/>
        <w:rPr>
          <w:rFonts w:cs="Calibri"/>
          <w:color w:val="0D0D0D"/>
          <w:sz w:val="24"/>
          <w:szCs w:val="24"/>
        </w:rPr>
      </w:pPr>
      <w:r w:rsidRPr="0011597D">
        <w:rPr>
          <w:rFonts w:cs="Calibri"/>
          <w:color w:val="0D0D0D"/>
          <w:sz w:val="24"/>
          <w:szCs w:val="24"/>
        </w:rPr>
        <w:t>Wykonawca przed terminem składania ofert ma prawo do wprowadzenia zmian lub wycofania oferty</w:t>
      </w:r>
      <w:r>
        <w:rPr>
          <w:rFonts w:cs="Calibri"/>
          <w:color w:val="0D0D0D"/>
          <w:sz w:val="24"/>
          <w:szCs w:val="24"/>
        </w:rPr>
        <w:t xml:space="preserve"> z </w:t>
      </w:r>
      <w:r w:rsidRPr="0011597D">
        <w:rPr>
          <w:rFonts w:cs="Calibri"/>
          <w:color w:val="0D0D0D"/>
          <w:sz w:val="24"/>
          <w:szCs w:val="24"/>
        </w:rPr>
        <w:t xml:space="preserve">wykorzystaniem funkcjonalności </w:t>
      </w:r>
      <w:r>
        <w:rPr>
          <w:rFonts w:cs="Calibri"/>
          <w:color w:val="0D0D0D"/>
          <w:sz w:val="24"/>
          <w:szCs w:val="24"/>
        </w:rPr>
        <w:t>Bazy Konkurencyjności</w:t>
      </w:r>
      <w:r w:rsidRPr="0011597D">
        <w:rPr>
          <w:rFonts w:cs="Calibri"/>
          <w:color w:val="0D0D0D"/>
          <w:sz w:val="24"/>
          <w:szCs w:val="24"/>
        </w:rPr>
        <w:t>.</w:t>
      </w:r>
    </w:p>
    <w:p w14:paraId="69625AF5" w14:textId="77777777" w:rsidR="00D7341D" w:rsidRPr="00446F67" w:rsidRDefault="00D7341D" w:rsidP="00F57FD8">
      <w:pPr>
        <w:numPr>
          <w:ilvl w:val="0"/>
          <w:numId w:val="2"/>
        </w:numPr>
        <w:spacing w:after="0" w:line="360" w:lineRule="auto"/>
        <w:ind w:left="709" w:hanging="425"/>
        <w:contextualSpacing/>
        <w:rPr>
          <w:rFonts w:cs="Calibri"/>
          <w:color w:val="0D0D0D"/>
          <w:sz w:val="24"/>
          <w:szCs w:val="24"/>
        </w:rPr>
      </w:pPr>
      <w:r w:rsidRPr="00446F67">
        <w:rPr>
          <w:rFonts w:cs="Calibri"/>
          <w:color w:val="0D0D0D"/>
          <w:sz w:val="24"/>
          <w:szCs w:val="24"/>
        </w:rPr>
        <w:t>Oferty niekompletne lub/i przygotowane niezgodnie</w:t>
      </w:r>
      <w:r>
        <w:rPr>
          <w:rFonts w:cs="Calibri"/>
          <w:color w:val="0D0D0D"/>
          <w:sz w:val="24"/>
          <w:szCs w:val="24"/>
        </w:rPr>
        <w:t xml:space="preserve"> z </w:t>
      </w:r>
      <w:r w:rsidRPr="00446F67">
        <w:rPr>
          <w:rFonts w:cs="Calibri"/>
          <w:color w:val="0D0D0D"/>
          <w:sz w:val="24"/>
          <w:szCs w:val="24"/>
        </w:rPr>
        <w:t>zapisami niniejszego Zapytania ofertowego zostaną odrzucone</w:t>
      </w:r>
      <w:r>
        <w:rPr>
          <w:rFonts w:cs="Calibri"/>
          <w:color w:val="0D0D0D"/>
          <w:sz w:val="24"/>
          <w:szCs w:val="24"/>
        </w:rPr>
        <w:t xml:space="preserve"> i </w:t>
      </w:r>
      <w:r w:rsidRPr="00446F67">
        <w:rPr>
          <w:rFonts w:cs="Calibri"/>
          <w:color w:val="0D0D0D"/>
          <w:sz w:val="24"/>
          <w:szCs w:val="24"/>
        </w:rPr>
        <w:t>nie będą podlegać ocenie przez Zamawiającego.</w:t>
      </w:r>
    </w:p>
    <w:p w14:paraId="7D4857F8" w14:textId="77777777" w:rsidR="00D7341D" w:rsidRPr="000A61E1" w:rsidRDefault="00D7341D" w:rsidP="00F57FD8">
      <w:pPr>
        <w:numPr>
          <w:ilvl w:val="0"/>
          <w:numId w:val="2"/>
        </w:numPr>
        <w:spacing w:after="0" w:line="360" w:lineRule="auto"/>
        <w:ind w:left="709" w:hanging="425"/>
        <w:contextualSpacing/>
        <w:rPr>
          <w:rFonts w:cs="Calibri"/>
          <w:color w:val="0D0D0D"/>
          <w:sz w:val="24"/>
          <w:szCs w:val="24"/>
        </w:rPr>
      </w:pPr>
      <w:r w:rsidRPr="000A61E1">
        <w:rPr>
          <w:rFonts w:cs="Calibri"/>
          <w:color w:val="0D0D0D"/>
          <w:sz w:val="24"/>
          <w:szCs w:val="24"/>
        </w:rPr>
        <w:t>Termin związania ofertą wynosi 90 dni. Bieg terminu związania ofertą rozpoczyna się wraz</w:t>
      </w:r>
      <w:r>
        <w:rPr>
          <w:rFonts w:cs="Calibri"/>
          <w:color w:val="0D0D0D"/>
          <w:sz w:val="24"/>
          <w:szCs w:val="24"/>
        </w:rPr>
        <w:t xml:space="preserve"> z </w:t>
      </w:r>
      <w:r w:rsidRPr="000A61E1">
        <w:rPr>
          <w:rFonts w:cs="Calibri"/>
          <w:color w:val="0D0D0D"/>
          <w:sz w:val="24"/>
          <w:szCs w:val="24"/>
        </w:rPr>
        <w:t xml:space="preserve">upływem terminu składania ofert. </w:t>
      </w:r>
    </w:p>
    <w:p w14:paraId="44F2E54C" w14:textId="230031CE" w:rsidR="00D7341D" w:rsidRPr="00D7341D" w:rsidRDefault="00D7341D" w:rsidP="0052658B">
      <w:pPr>
        <w:numPr>
          <w:ilvl w:val="0"/>
          <w:numId w:val="2"/>
        </w:numPr>
        <w:spacing w:after="0" w:line="360" w:lineRule="auto"/>
        <w:ind w:left="709" w:hanging="425"/>
        <w:contextualSpacing/>
        <w:rPr>
          <w:lang w:eastAsia="pl-PL"/>
        </w:rPr>
      </w:pPr>
      <w:r w:rsidRPr="000A61E1">
        <w:rPr>
          <w:rFonts w:cs="Calibri"/>
          <w:color w:val="0D0D0D"/>
          <w:sz w:val="24"/>
          <w:szCs w:val="24"/>
        </w:rPr>
        <w:t>Wszystkie koszty związane</w:t>
      </w:r>
      <w:r>
        <w:rPr>
          <w:rFonts w:cs="Calibri"/>
          <w:color w:val="0D0D0D"/>
          <w:sz w:val="24"/>
          <w:szCs w:val="24"/>
        </w:rPr>
        <w:t xml:space="preserve"> z </w:t>
      </w:r>
      <w:r w:rsidRPr="000A61E1">
        <w:rPr>
          <w:rFonts w:cs="Calibri"/>
          <w:color w:val="0D0D0D"/>
          <w:sz w:val="24"/>
          <w:szCs w:val="24"/>
        </w:rPr>
        <w:t>przygotowaniem</w:t>
      </w:r>
      <w:r>
        <w:rPr>
          <w:rFonts w:cs="Calibri"/>
          <w:color w:val="0D0D0D"/>
          <w:sz w:val="24"/>
          <w:szCs w:val="24"/>
        </w:rPr>
        <w:t xml:space="preserve"> i złożeniem</w:t>
      </w:r>
      <w:r w:rsidRPr="000A61E1">
        <w:rPr>
          <w:rFonts w:cs="Calibri"/>
          <w:color w:val="0D0D0D"/>
          <w:sz w:val="24"/>
          <w:szCs w:val="24"/>
        </w:rPr>
        <w:t xml:space="preserve"> oferty ponosi Wykonawca.</w:t>
      </w:r>
    </w:p>
    <w:p w14:paraId="618403CA" w14:textId="30D8BDF9" w:rsidR="009750B1" w:rsidRPr="00B02144" w:rsidRDefault="009750B1" w:rsidP="006900B6">
      <w:pPr>
        <w:pStyle w:val="Nagwek1"/>
        <w:spacing w:before="240"/>
        <w:ind w:left="714" w:hanging="357"/>
        <w:rPr>
          <w:color w:val="000000" w:themeColor="text1"/>
        </w:rPr>
      </w:pPr>
      <w:r w:rsidRPr="00B02144">
        <w:rPr>
          <w:color w:val="000000" w:themeColor="text1"/>
        </w:rPr>
        <w:t>Informacje o wykluczeniu</w:t>
      </w:r>
    </w:p>
    <w:p w14:paraId="58D66CE4" w14:textId="2398105C" w:rsidR="002B6153" w:rsidRPr="00B02144" w:rsidRDefault="002B6153" w:rsidP="00474976">
      <w:pPr>
        <w:numPr>
          <w:ilvl w:val="3"/>
          <w:numId w:val="5"/>
        </w:numPr>
        <w:spacing w:after="0" w:line="360" w:lineRule="auto"/>
        <w:ind w:left="709" w:hanging="425"/>
        <w:contextualSpacing/>
        <w:rPr>
          <w:rFonts w:cs="Calibri"/>
          <w:color w:val="000000" w:themeColor="text1"/>
          <w:sz w:val="24"/>
          <w:szCs w:val="24"/>
        </w:rPr>
      </w:pPr>
      <w:r w:rsidRPr="00B02144">
        <w:rPr>
          <w:rFonts w:cs="Calibri"/>
          <w:color w:val="000000" w:themeColor="text1"/>
          <w:sz w:val="24"/>
          <w:szCs w:val="24"/>
        </w:rPr>
        <w:t xml:space="preserve">Z udziału w niniejszym postępowaniu o udzielenie zamówienia wykluczone są podmioty, które są powiązane osobowo lub kapitałowo z Zamawiającym (zamówienie nie może być udzielone </w:t>
      </w:r>
      <w:r w:rsidRPr="00B02144">
        <w:rPr>
          <w:rFonts w:cs="Calibri"/>
          <w:color w:val="000000" w:themeColor="text1"/>
          <w:sz w:val="24"/>
          <w:szCs w:val="24"/>
        </w:rPr>
        <w:lastRenderedPageBreak/>
        <w:t xml:space="preserve">podmiotom powiązanym osobowo lub kapitałowo z Zamawiającym). Przez powiązania kapitałowe lub osobowe rozumie się wzajemne powiązania między Wykonawcą a Zamawiającym </w:t>
      </w:r>
      <w:bookmarkStart w:id="13" w:name="_Hlk167808041"/>
      <w:r w:rsidRPr="00B02144">
        <w:rPr>
          <w:rFonts w:cs="Calibri"/>
          <w:color w:val="000000" w:themeColor="text1"/>
          <w:sz w:val="24"/>
          <w:szCs w:val="24"/>
        </w:rPr>
        <w:t>lub osobami upoważnionymi do zaciągania zobowiązań w imieniu Zamawiającego</w:t>
      </w:r>
      <w:bookmarkEnd w:id="13"/>
      <w:r w:rsidRPr="00B02144">
        <w:rPr>
          <w:rFonts w:cs="Calibri"/>
          <w:color w:val="000000" w:themeColor="text1"/>
          <w:sz w:val="24"/>
          <w:szCs w:val="24"/>
        </w:rPr>
        <w:t xml:space="preserve"> lub osobami wykonującymi w imieniu Zamawiającego czynności związane z przygotowaniem i przeprowadzeniem postępowania o udzielenie zamówienia polegające na:</w:t>
      </w:r>
    </w:p>
    <w:p w14:paraId="5F7FBFDF" w14:textId="77777777" w:rsidR="00F258A0" w:rsidRPr="00B02144" w:rsidRDefault="00F258A0" w:rsidP="00474976">
      <w:pPr>
        <w:numPr>
          <w:ilvl w:val="0"/>
          <w:numId w:val="17"/>
        </w:numPr>
        <w:spacing w:after="0" w:line="360" w:lineRule="auto"/>
        <w:ind w:left="993" w:hanging="284"/>
        <w:contextualSpacing/>
        <w:rPr>
          <w:rFonts w:cs="Calibri"/>
          <w:color w:val="000000" w:themeColor="text1"/>
          <w:sz w:val="24"/>
          <w:szCs w:val="24"/>
        </w:rPr>
      </w:pPr>
      <w:bookmarkStart w:id="14" w:name="_Hlk193700054"/>
      <w:r w:rsidRPr="00B02144">
        <w:rPr>
          <w:rFonts w:cs="Calibri"/>
          <w:color w:val="000000" w:themeColor="text1"/>
          <w:sz w:val="24"/>
          <w:szCs w:val="24"/>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2F0C7EC" w14:textId="61D6965E" w:rsidR="00F258A0" w:rsidRPr="00B02144" w:rsidRDefault="00F258A0" w:rsidP="00474976">
      <w:pPr>
        <w:numPr>
          <w:ilvl w:val="0"/>
          <w:numId w:val="17"/>
        </w:numPr>
        <w:spacing w:after="0" w:line="360" w:lineRule="auto"/>
        <w:ind w:left="993" w:hanging="284"/>
        <w:contextualSpacing/>
        <w:rPr>
          <w:rFonts w:cs="Calibri"/>
          <w:color w:val="000000" w:themeColor="text1"/>
          <w:sz w:val="24"/>
          <w:szCs w:val="24"/>
        </w:rPr>
      </w:pPr>
      <w:r w:rsidRPr="00B02144">
        <w:rPr>
          <w:rFonts w:cs="Calibri"/>
          <w:color w:val="000000" w:themeColor="text1"/>
          <w:sz w:val="24"/>
          <w:szCs w:val="24"/>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upoważnionymi do zaciągania zobowiązań w imieniu Zamawiającego lub osobami wykonującymi w imieniu Zamawiającego czynności związane z przygotowaniem i przeprowadzeniem postępowania o udzielenie zamówienia lub zastępcą prawnym lub członkami organów zarządzających lub organów nadzorczych Zamawiającego,</w:t>
      </w:r>
    </w:p>
    <w:p w14:paraId="695A7046" w14:textId="405597E5" w:rsidR="00F258A0" w:rsidRPr="00B02144" w:rsidRDefault="00F258A0" w:rsidP="0052658B">
      <w:pPr>
        <w:numPr>
          <w:ilvl w:val="0"/>
          <w:numId w:val="17"/>
        </w:numPr>
        <w:spacing w:after="0" w:line="360" w:lineRule="auto"/>
        <w:ind w:left="1134" w:hanging="283"/>
        <w:contextualSpacing/>
        <w:rPr>
          <w:rFonts w:cs="Calibri"/>
          <w:color w:val="000000" w:themeColor="text1"/>
          <w:sz w:val="24"/>
          <w:szCs w:val="24"/>
        </w:rPr>
      </w:pPr>
      <w:r w:rsidRPr="00B02144">
        <w:rPr>
          <w:rFonts w:cs="Calibri"/>
          <w:color w:val="000000" w:themeColor="text1"/>
          <w:sz w:val="24"/>
          <w:szCs w:val="24"/>
        </w:rPr>
        <w:t>pozostawaniu z Zamawiającym lub osobami upoważnionymi do zaciągania zobowiązań w imieniu Zamawiającego lub osobami wykonującymi w imieniu Zamawiającego czynności związane z przygotowaniem i przeprowadzeniem postępowania o udzielenie zamówienia, w takim stosunku prawnym lub faktycznym, że istnieje uzasadniona wątpliwość co do ich bezstronności lub niezależności w związku z postępowaniem o udzielenie zamówienia.</w:t>
      </w:r>
    </w:p>
    <w:bookmarkEnd w:id="14"/>
    <w:p w14:paraId="0507435B" w14:textId="4A5701F8" w:rsidR="009750B1" w:rsidRDefault="002B6153" w:rsidP="00474976">
      <w:pPr>
        <w:numPr>
          <w:ilvl w:val="3"/>
          <w:numId w:val="5"/>
        </w:numPr>
        <w:spacing w:after="0" w:line="360" w:lineRule="auto"/>
        <w:ind w:left="709" w:hanging="425"/>
        <w:rPr>
          <w:rFonts w:cs="Calibri"/>
          <w:color w:val="000000" w:themeColor="text1"/>
          <w:sz w:val="24"/>
          <w:szCs w:val="24"/>
        </w:rPr>
      </w:pPr>
      <w:r w:rsidRPr="00B02144">
        <w:rPr>
          <w:rFonts w:cs="Calibri"/>
          <w:color w:val="000000" w:themeColor="text1"/>
          <w:sz w:val="24"/>
          <w:szCs w:val="24"/>
        </w:rPr>
        <w:t>Z udziału w niniejszym postępowaniu o udzielenie zamówienia wykluczone są podmioty,</w:t>
      </w:r>
      <w:r w:rsidR="009750B1" w:rsidRPr="00B02144">
        <w:rPr>
          <w:rFonts w:cs="Calibri"/>
          <w:color w:val="000000" w:themeColor="text1"/>
          <w:sz w:val="24"/>
          <w:szCs w:val="24"/>
        </w:rPr>
        <w:t xml:space="preserve"> wobec</w:t>
      </w:r>
      <w:r w:rsidR="00D2477C" w:rsidRPr="00B02144">
        <w:rPr>
          <w:rFonts w:cs="Calibri"/>
          <w:color w:val="000000" w:themeColor="text1"/>
          <w:sz w:val="24"/>
          <w:szCs w:val="24"/>
        </w:rPr>
        <w:t>,</w:t>
      </w:r>
      <w:r w:rsidR="009750B1" w:rsidRPr="00B02144">
        <w:rPr>
          <w:rFonts w:cs="Calibri"/>
          <w:color w:val="000000" w:themeColor="text1"/>
          <w:sz w:val="24"/>
          <w:szCs w:val="24"/>
        </w:rPr>
        <w:t xml:space="preserve"> których zachodzą </w:t>
      </w:r>
      <w:bookmarkStart w:id="15" w:name="_Hlk213053785"/>
      <w:r w:rsidR="009750B1" w:rsidRPr="00B02144">
        <w:rPr>
          <w:rFonts w:cs="Calibri"/>
          <w:color w:val="000000" w:themeColor="text1"/>
          <w:sz w:val="24"/>
          <w:szCs w:val="24"/>
        </w:rPr>
        <w:t>okoliczności i podstawy do zakazu udostępniania funduszy, środków finansowych lub zasobów gospodarczych oraz udzielania wsparcia w związku z agresją Rosji wobec Ukrainy</w:t>
      </w:r>
      <w:bookmarkEnd w:id="15"/>
      <w:r w:rsidR="00D2477C" w:rsidRPr="00B02144">
        <w:rPr>
          <w:rFonts w:cs="Calibri"/>
          <w:color w:val="000000" w:themeColor="text1"/>
          <w:sz w:val="24"/>
          <w:szCs w:val="24"/>
        </w:rPr>
        <w:t>, o których mowa w art. 5k oraz art. 5l rozporządzenia 833/2014 w brzmieniu nadanym</w:t>
      </w:r>
      <w:r w:rsidRPr="00B02144">
        <w:rPr>
          <w:rFonts w:cs="Calibri"/>
          <w:color w:val="000000" w:themeColor="text1"/>
          <w:sz w:val="24"/>
          <w:szCs w:val="24"/>
        </w:rPr>
        <w:t xml:space="preserve"> </w:t>
      </w:r>
      <w:r w:rsidR="00D2477C" w:rsidRPr="00B02144">
        <w:rPr>
          <w:rFonts w:cs="Calibri"/>
          <w:color w:val="000000" w:themeColor="text1"/>
          <w:sz w:val="24"/>
          <w:szCs w:val="24"/>
        </w:rPr>
        <w:t>rozporządzeniem 2022/576 dotyczącym środków ograniczających w związku z działaniami Rosji destabilizującymi sytuację na Ukrainie oraz stwierdzenia występowania przesłanek wykluczenia określonych w art. 7 ust.1</w:t>
      </w:r>
      <w:r w:rsidRPr="00B02144">
        <w:rPr>
          <w:rFonts w:cs="Calibri"/>
          <w:color w:val="000000" w:themeColor="text1"/>
          <w:sz w:val="24"/>
          <w:szCs w:val="24"/>
        </w:rPr>
        <w:t xml:space="preserve"> </w:t>
      </w:r>
      <w:r w:rsidR="00D2477C" w:rsidRPr="00B02144">
        <w:rPr>
          <w:rFonts w:cs="Calibri"/>
          <w:color w:val="000000" w:themeColor="text1"/>
          <w:sz w:val="24"/>
          <w:szCs w:val="24"/>
        </w:rPr>
        <w:t>ustawy z dnia 13 kwietnia 2022 r. o szczególnych rozwiązaniach w zakresie przeciwdziałania wspieraniu agresji na Ukrainę oraz służących ochronie bezpieczeństwa narodowego</w:t>
      </w:r>
      <w:r w:rsidR="009750B1" w:rsidRPr="00B02144">
        <w:rPr>
          <w:rFonts w:cs="Calibri"/>
          <w:color w:val="000000" w:themeColor="text1"/>
          <w:sz w:val="24"/>
          <w:szCs w:val="24"/>
        </w:rPr>
        <w:t>.</w:t>
      </w:r>
      <w:r w:rsidR="00D2477C" w:rsidRPr="00B02144">
        <w:rPr>
          <w:rFonts w:cs="Calibri"/>
          <w:color w:val="000000" w:themeColor="text1"/>
          <w:sz w:val="24"/>
          <w:szCs w:val="24"/>
        </w:rPr>
        <w:t xml:space="preserve"> Zamawiający dokona weryfikacji podstaw wykluczenia Wykonawcy na podstawie </w:t>
      </w:r>
      <w:r w:rsidRPr="00B02144">
        <w:rPr>
          <w:rFonts w:cs="Calibri"/>
          <w:color w:val="000000" w:themeColor="text1"/>
          <w:sz w:val="24"/>
          <w:szCs w:val="24"/>
        </w:rPr>
        <w:t>listy prowadzonej</w:t>
      </w:r>
      <w:r w:rsidR="00D2477C" w:rsidRPr="00B02144">
        <w:rPr>
          <w:rFonts w:cs="Calibri"/>
          <w:color w:val="000000" w:themeColor="text1"/>
          <w:sz w:val="24"/>
          <w:szCs w:val="24"/>
        </w:rPr>
        <w:t xml:space="preserve"> przez ministra właściwego do spraw wewnętrznych</w:t>
      </w:r>
      <w:r w:rsidRPr="00B02144">
        <w:rPr>
          <w:rFonts w:cs="Calibri"/>
          <w:color w:val="000000" w:themeColor="text1"/>
          <w:sz w:val="24"/>
          <w:szCs w:val="24"/>
        </w:rPr>
        <w:t xml:space="preserve"> – </w:t>
      </w:r>
      <w:r w:rsidR="00D2477C" w:rsidRPr="00B02144">
        <w:rPr>
          <w:rFonts w:cs="Calibri"/>
          <w:color w:val="000000" w:themeColor="text1"/>
          <w:sz w:val="24"/>
          <w:szCs w:val="24"/>
        </w:rPr>
        <w:t xml:space="preserve">przedmiotowa lista opublikowana jest w </w:t>
      </w:r>
      <w:hyperlink r:id="rId19" w:history="1">
        <w:r w:rsidR="00D2477C" w:rsidRPr="00B02144">
          <w:rPr>
            <w:rStyle w:val="Hipercze"/>
            <w:rFonts w:cs="Calibri"/>
            <w:color w:val="000000" w:themeColor="text1"/>
            <w:sz w:val="24"/>
            <w:szCs w:val="24"/>
          </w:rPr>
          <w:t>Biuletynie Informacji Publicznej Ministerstwa Spraw Wewnętrznych i Administracji</w:t>
        </w:r>
      </w:hyperlink>
      <w:r w:rsidR="00D2477C" w:rsidRPr="00B02144">
        <w:rPr>
          <w:rFonts w:cs="Calibri"/>
          <w:color w:val="000000" w:themeColor="text1"/>
          <w:sz w:val="24"/>
          <w:szCs w:val="24"/>
        </w:rPr>
        <w:t>.</w:t>
      </w:r>
    </w:p>
    <w:p w14:paraId="06F36595" w14:textId="6B616D30" w:rsidR="00930E6E" w:rsidRPr="00930E6E" w:rsidRDefault="00930E6E" w:rsidP="00930E6E">
      <w:pPr>
        <w:numPr>
          <w:ilvl w:val="3"/>
          <w:numId w:val="5"/>
        </w:numPr>
        <w:spacing w:after="0" w:line="360" w:lineRule="auto"/>
        <w:ind w:left="709" w:hanging="425"/>
        <w:rPr>
          <w:rFonts w:cs="Calibri"/>
          <w:color w:val="000000"/>
          <w:sz w:val="24"/>
          <w:szCs w:val="24"/>
        </w:rPr>
      </w:pPr>
      <w:r w:rsidRPr="00A54D76">
        <w:rPr>
          <w:rFonts w:cs="Calibri"/>
          <w:color w:val="000000"/>
          <w:sz w:val="24"/>
          <w:szCs w:val="24"/>
        </w:rPr>
        <w:t xml:space="preserve">W celu potwierdzenia przez Wykonawcę </w:t>
      </w:r>
      <w:r>
        <w:rPr>
          <w:rFonts w:cs="Calibri"/>
          <w:color w:val="000000"/>
          <w:sz w:val="24"/>
          <w:szCs w:val="24"/>
        </w:rPr>
        <w:t>braku podstaw do wykluczenia z </w:t>
      </w:r>
      <w:r w:rsidRPr="00A54D76">
        <w:rPr>
          <w:rFonts w:cs="Calibri"/>
          <w:color w:val="000000"/>
          <w:sz w:val="24"/>
          <w:szCs w:val="24"/>
        </w:rPr>
        <w:t>udziału</w:t>
      </w:r>
      <w:r>
        <w:rPr>
          <w:rFonts w:cs="Calibri"/>
          <w:color w:val="000000"/>
          <w:sz w:val="24"/>
          <w:szCs w:val="24"/>
        </w:rPr>
        <w:t xml:space="preserve"> w </w:t>
      </w:r>
      <w:r w:rsidRPr="00A54D76">
        <w:rPr>
          <w:rFonts w:cs="Calibri"/>
          <w:color w:val="000000"/>
          <w:sz w:val="24"/>
          <w:szCs w:val="24"/>
        </w:rPr>
        <w:t xml:space="preserve">postępowaniu </w:t>
      </w:r>
      <w:r>
        <w:rPr>
          <w:rFonts w:cs="Calibri"/>
          <w:color w:val="000000"/>
          <w:sz w:val="24"/>
          <w:szCs w:val="24"/>
        </w:rPr>
        <w:t xml:space="preserve">na podstawie warunków określonych w pkt 1 i 2 powyżej, </w:t>
      </w:r>
      <w:r w:rsidRPr="00A54D76">
        <w:rPr>
          <w:rFonts w:cs="Calibri"/>
          <w:color w:val="000000"/>
          <w:sz w:val="24"/>
          <w:szCs w:val="24"/>
        </w:rPr>
        <w:t>Zamawiający wymaga złożenia</w:t>
      </w:r>
      <w:r>
        <w:rPr>
          <w:rFonts w:cs="Calibri"/>
          <w:color w:val="000000"/>
          <w:sz w:val="24"/>
          <w:szCs w:val="24"/>
        </w:rPr>
        <w:t xml:space="preserve"> </w:t>
      </w:r>
      <w:r>
        <w:rPr>
          <w:rFonts w:cs="Calibri"/>
          <w:color w:val="000000"/>
          <w:sz w:val="24"/>
          <w:szCs w:val="24"/>
        </w:rPr>
        <w:lastRenderedPageBreak/>
        <w:t>w </w:t>
      </w:r>
      <w:r w:rsidRPr="00EE733F">
        <w:rPr>
          <w:rFonts w:cs="Calibri"/>
          <w:color w:val="000000"/>
          <w:sz w:val="24"/>
          <w:szCs w:val="24"/>
        </w:rPr>
        <w:t xml:space="preserve">Załączniku nr </w:t>
      </w:r>
      <w:r w:rsidR="00964D3D">
        <w:rPr>
          <w:rFonts w:cs="Calibri"/>
          <w:color w:val="000000"/>
          <w:sz w:val="24"/>
          <w:szCs w:val="24"/>
        </w:rPr>
        <w:t>1</w:t>
      </w:r>
      <w:r w:rsidRPr="00EE733F">
        <w:rPr>
          <w:rFonts w:cs="Calibri"/>
          <w:color w:val="000000"/>
          <w:sz w:val="24"/>
          <w:szCs w:val="24"/>
        </w:rPr>
        <w:t xml:space="preserve"> </w:t>
      </w:r>
      <w:r>
        <w:rPr>
          <w:rFonts w:cs="Calibri"/>
          <w:color w:val="000000"/>
          <w:sz w:val="24"/>
          <w:szCs w:val="24"/>
        </w:rPr>
        <w:t>(</w:t>
      </w:r>
      <w:r w:rsidRPr="00EE733F">
        <w:rPr>
          <w:rFonts w:cs="Calibri"/>
          <w:color w:val="000000"/>
          <w:sz w:val="24"/>
          <w:szCs w:val="24"/>
        </w:rPr>
        <w:t>Formularz ofertowy</w:t>
      </w:r>
      <w:r>
        <w:rPr>
          <w:rFonts w:cs="Calibri"/>
          <w:color w:val="000000"/>
          <w:sz w:val="24"/>
          <w:szCs w:val="24"/>
        </w:rPr>
        <w:t>)</w:t>
      </w:r>
      <w:r w:rsidRPr="00A54D76">
        <w:rPr>
          <w:rFonts w:cs="Calibri"/>
          <w:color w:val="000000"/>
          <w:sz w:val="24"/>
          <w:szCs w:val="24"/>
        </w:rPr>
        <w:t xml:space="preserve"> do niniejszego Zapytania ofertowego właściwych oświadczeń, potwierdzających </w:t>
      </w:r>
      <w:r>
        <w:rPr>
          <w:rFonts w:cs="Calibri"/>
          <w:color w:val="000000"/>
          <w:sz w:val="24"/>
          <w:szCs w:val="24"/>
        </w:rPr>
        <w:t>brak podstaw do wykluczenia</w:t>
      </w:r>
      <w:r w:rsidRPr="00A54D76">
        <w:rPr>
          <w:rFonts w:cs="Calibri"/>
          <w:color w:val="000000"/>
          <w:sz w:val="24"/>
          <w:szCs w:val="24"/>
        </w:rPr>
        <w:t>.</w:t>
      </w:r>
    </w:p>
    <w:p w14:paraId="536EC6C0" w14:textId="2613202E" w:rsidR="00F758C0" w:rsidRPr="00B02144" w:rsidRDefault="00F758C0" w:rsidP="00930E6E">
      <w:pPr>
        <w:numPr>
          <w:ilvl w:val="3"/>
          <w:numId w:val="5"/>
        </w:numPr>
        <w:spacing w:after="0" w:line="360" w:lineRule="auto"/>
        <w:ind w:left="709" w:hanging="425"/>
        <w:rPr>
          <w:rFonts w:cs="Calibri"/>
          <w:color w:val="000000" w:themeColor="text1"/>
          <w:sz w:val="24"/>
          <w:szCs w:val="24"/>
        </w:rPr>
      </w:pPr>
      <w:r w:rsidRPr="00B02144">
        <w:rPr>
          <w:rFonts w:cs="Calibri"/>
          <w:color w:val="000000" w:themeColor="text1"/>
          <w:sz w:val="24"/>
          <w:szCs w:val="24"/>
        </w:rPr>
        <w:t>Wykonawca, który nie wykaże spełnienia wyżej wymienionych warunków zostanie wykluczony z udziału w postępowaniu (oferta Wykonawcy nie będzie podlegać dalszej ocenie).</w:t>
      </w:r>
    </w:p>
    <w:p w14:paraId="6254BB08" w14:textId="512849EF" w:rsidR="009750B1" w:rsidRDefault="009750B1" w:rsidP="006900B6">
      <w:pPr>
        <w:pStyle w:val="Nagwek1"/>
        <w:spacing w:before="240"/>
        <w:ind w:left="714" w:hanging="357"/>
        <w:rPr>
          <w:color w:val="000000" w:themeColor="text1"/>
        </w:rPr>
      </w:pPr>
      <w:r w:rsidRPr="002853FC">
        <w:rPr>
          <w:color w:val="000000" w:themeColor="text1"/>
        </w:rPr>
        <w:t>Termin składania ofert</w:t>
      </w:r>
    </w:p>
    <w:p w14:paraId="565C511E" w14:textId="7F5C2093" w:rsidR="00010977" w:rsidRPr="00CD6AE0" w:rsidRDefault="00010977" w:rsidP="00942809">
      <w:pPr>
        <w:numPr>
          <w:ilvl w:val="0"/>
          <w:numId w:val="11"/>
        </w:numPr>
        <w:spacing w:after="0" w:line="360" w:lineRule="auto"/>
        <w:ind w:left="709" w:hanging="425"/>
        <w:rPr>
          <w:rFonts w:ascii="Calibri Light" w:hAnsi="Calibri Light" w:cs="Calibri Light"/>
          <w:color w:val="0D0D0D"/>
        </w:rPr>
      </w:pPr>
      <w:r w:rsidRPr="004B0DE6">
        <w:rPr>
          <w:rFonts w:cs="Calibri"/>
          <w:color w:val="000000"/>
          <w:sz w:val="24"/>
          <w:szCs w:val="24"/>
        </w:rPr>
        <w:t xml:space="preserve">Oferta </w:t>
      </w:r>
      <w:r>
        <w:rPr>
          <w:rFonts w:cs="Calibri"/>
          <w:color w:val="000000"/>
          <w:sz w:val="24"/>
          <w:szCs w:val="24"/>
        </w:rPr>
        <w:t xml:space="preserve">dla przedmiotu zamówienia </w:t>
      </w:r>
      <w:r w:rsidRPr="004B0DE6">
        <w:rPr>
          <w:rFonts w:cs="Calibri"/>
          <w:color w:val="000000"/>
          <w:sz w:val="24"/>
          <w:szCs w:val="24"/>
        </w:rPr>
        <w:t>musi zostać złożona za</w:t>
      </w:r>
      <w:r>
        <w:rPr>
          <w:rFonts w:cs="Calibri"/>
          <w:color w:val="000000"/>
          <w:sz w:val="24"/>
          <w:szCs w:val="24"/>
        </w:rPr>
        <w:t> </w:t>
      </w:r>
      <w:r w:rsidRPr="004B0DE6">
        <w:rPr>
          <w:rFonts w:cs="Calibri"/>
          <w:color w:val="000000"/>
          <w:sz w:val="24"/>
          <w:szCs w:val="24"/>
        </w:rPr>
        <w:t xml:space="preserve">pośrednictwem Bazy </w:t>
      </w:r>
      <w:r>
        <w:rPr>
          <w:rFonts w:cs="Calibri"/>
          <w:color w:val="000000"/>
          <w:sz w:val="24"/>
          <w:szCs w:val="24"/>
        </w:rPr>
        <w:t>K</w:t>
      </w:r>
      <w:r w:rsidRPr="004B0DE6">
        <w:rPr>
          <w:rFonts w:cs="Calibri"/>
          <w:color w:val="000000"/>
          <w:sz w:val="24"/>
          <w:szCs w:val="24"/>
        </w:rPr>
        <w:t xml:space="preserve">onkurencyjności do dnia </w:t>
      </w:r>
      <w:r w:rsidR="0097576C">
        <w:rPr>
          <w:rFonts w:cs="Calibri"/>
          <w:b/>
          <w:color w:val="000000"/>
          <w:sz w:val="24"/>
          <w:szCs w:val="24"/>
        </w:rPr>
        <w:t>04</w:t>
      </w:r>
      <w:r w:rsidRPr="00B85610">
        <w:rPr>
          <w:rFonts w:cs="Calibri"/>
          <w:b/>
          <w:color w:val="000000"/>
          <w:sz w:val="24"/>
          <w:szCs w:val="24"/>
        </w:rPr>
        <w:t>.0</w:t>
      </w:r>
      <w:r w:rsidR="004A11D1">
        <w:rPr>
          <w:rFonts w:cs="Calibri"/>
          <w:b/>
          <w:color w:val="000000"/>
          <w:sz w:val="24"/>
          <w:szCs w:val="24"/>
        </w:rPr>
        <w:t>5</w:t>
      </w:r>
      <w:r w:rsidRPr="00B85610">
        <w:rPr>
          <w:rFonts w:cs="Calibri"/>
          <w:b/>
          <w:color w:val="000000"/>
          <w:sz w:val="24"/>
          <w:szCs w:val="24"/>
        </w:rPr>
        <w:t>.2026 r.</w:t>
      </w:r>
      <w:r w:rsidR="0097576C">
        <w:rPr>
          <w:rFonts w:cs="Calibri"/>
          <w:b/>
          <w:color w:val="000000"/>
          <w:sz w:val="24"/>
          <w:szCs w:val="24"/>
        </w:rPr>
        <w:t>, godz. 12.00.</w:t>
      </w:r>
    </w:p>
    <w:p w14:paraId="11A936EF" w14:textId="54960279" w:rsidR="00010977" w:rsidRPr="00010977" w:rsidRDefault="00010977" w:rsidP="00942809">
      <w:pPr>
        <w:numPr>
          <w:ilvl w:val="0"/>
          <w:numId w:val="11"/>
        </w:numPr>
        <w:spacing w:after="0" w:line="360" w:lineRule="auto"/>
        <w:ind w:left="709" w:hanging="425"/>
        <w:rPr>
          <w:rFonts w:ascii="Calibri Light" w:hAnsi="Calibri Light" w:cs="Calibri Light"/>
          <w:color w:val="0D0D0D"/>
        </w:rPr>
      </w:pPr>
      <w:r w:rsidRPr="004B0DE6">
        <w:rPr>
          <w:rFonts w:cs="Calibri"/>
          <w:color w:val="000000"/>
          <w:sz w:val="24"/>
          <w:szCs w:val="24"/>
        </w:rPr>
        <w:t>Po upływie terminu składania ofert</w:t>
      </w:r>
      <w:r>
        <w:rPr>
          <w:rFonts w:cs="Calibri"/>
          <w:color w:val="000000"/>
          <w:sz w:val="24"/>
          <w:szCs w:val="24"/>
        </w:rPr>
        <w:t xml:space="preserve"> w </w:t>
      </w:r>
      <w:r w:rsidRPr="004B0DE6">
        <w:rPr>
          <w:rFonts w:cs="Calibri"/>
          <w:color w:val="000000"/>
          <w:sz w:val="24"/>
          <w:szCs w:val="24"/>
        </w:rPr>
        <w:t xml:space="preserve">systemie </w:t>
      </w:r>
      <w:r>
        <w:rPr>
          <w:rFonts w:cs="Calibri"/>
          <w:color w:val="0D0D0D"/>
          <w:sz w:val="24"/>
          <w:szCs w:val="24"/>
        </w:rPr>
        <w:t>Bazy Konkurencyjności</w:t>
      </w:r>
      <w:r w:rsidRPr="004B0DE6">
        <w:rPr>
          <w:rFonts w:cs="Calibri"/>
          <w:color w:val="000000"/>
          <w:sz w:val="24"/>
          <w:szCs w:val="24"/>
        </w:rPr>
        <w:t xml:space="preserve"> złożenie oferty nie będzie możliwe.</w:t>
      </w:r>
      <w:r>
        <w:rPr>
          <w:rFonts w:ascii="Calibri Light" w:hAnsi="Calibri Light" w:cs="Calibri Light"/>
          <w:color w:val="0D0D0D"/>
        </w:rPr>
        <w:t xml:space="preserve"> </w:t>
      </w:r>
    </w:p>
    <w:p w14:paraId="5FB10167" w14:textId="7F19622E" w:rsidR="000769F2" w:rsidRPr="000769F2" w:rsidRDefault="00C15805" w:rsidP="000769F2">
      <w:pPr>
        <w:pStyle w:val="Nagwek1"/>
        <w:spacing w:before="240"/>
        <w:ind w:left="714" w:hanging="357"/>
        <w:rPr>
          <w:color w:val="000000" w:themeColor="text1"/>
        </w:rPr>
      </w:pPr>
      <w:r w:rsidRPr="002853FC">
        <w:rPr>
          <w:color w:val="000000" w:themeColor="text1"/>
        </w:rPr>
        <w:t>Zmiany w umowie</w:t>
      </w:r>
    </w:p>
    <w:p w14:paraId="4E13D47E" w14:textId="7D04DAE1" w:rsidR="000769F2" w:rsidRDefault="000769F2" w:rsidP="00474976">
      <w:pPr>
        <w:numPr>
          <w:ilvl w:val="0"/>
          <w:numId w:val="12"/>
        </w:numPr>
        <w:spacing w:after="0" w:line="360" w:lineRule="auto"/>
        <w:ind w:left="709" w:hanging="425"/>
        <w:rPr>
          <w:rFonts w:cs="Calibri"/>
          <w:color w:val="000000" w:themeColor="text1"/>
          <w:sz w:val="24"/>
          <w:szCs w:val="24"/>
          <w:lang w:eastAsia="pl-PL"/>
        </w:rPr>
      </w:pPr>
      <w:r w:rsidRPr="000769F2">
        <w:rPr>
          <w:rFonts w:cs="Calibri"/>
          <w:color w:val="000000" w:themeColor="text1"/>
          <w:sz w:val="24"/>
          <w:szCs w:val="24"/>
          <w:lang w:eastAsia="pl-PL"/>
        </w:rPr>
        <w:t>Zamawiający zastrzega możliwość zwiększenia wartości zamówienia nie przekraczającej 50% wartości zamówienia określonej w pierwotnej umowie lub zmniejszenie wymiaru liczbowego zamówienia w zależności od wyników rekrutacji i osiągnięcia założonej liczby osób korzystających ze wsparcia w projekcie.</w:t>
      </w:r>
    </w:p>
    <w:p w14:paraId="12B9A95E" w14:textId="3F5F823B" w:rsidR="00C15805" w:rsidRPr="00B02144" w:rsidRDefault="00C15805" w:rsidP="00474976">
      <w:pPr>
        <w:numPr>
          <w:ilvl w:val="0"/>
          <w:numId w:val="12"/>
        </w:numPr>
        <w:spacing w:after="0" w:line="360" w:lineRule="auto"/>
        <w:ind w:left="709" w:hanging="425"/>
        <w:rPr>
          <w:rFonts w:cs="Calibri"/>
          <w:color w:val="000000" w:themeColor="text1"/>
          <w:sz w:val="24"/>
          <w:szCs w:val="24"/>
          <w:lang w:eastAsia="pl-PL"/>
        </w:rPr>
      </w:pPr>
      <w:r w:rsidRPr="00B02144">
        <w:rPr>
          <w:rFonts w:cs="Calibri"/>
          <w:color w:val="000000" w:themeColor="text1"/>
          <w:sz w:val="24"/>
          <w:szCs w:val="24"/>
          <w:lang w:eastAsia="pl-PL"/>
        </w:rPr>
        <w:t>Zamawiający zastrzega sobie możliwości dokonywania zmian postanowień zawartej umowy w zakresie i przy zachowaniu warunków ich dokonywania określonych w Wytycznych kwalifikowalności w Sekcji 3.2.4. ust. 4.</w:t>
      </w:r>
    </w:p>
    <w:p w14:paraId="77A32D46" w14:textId="1C64FD02" w:rsidR="00C15805" w:rsidRPr="00B02144" w:rsidRDefault="00C15805" w:rsidP="00474976">
      <w:pPr>
        <w:numPr>
          <w:ilvl w:val="0"/>
          <w:numId w:val="12"/>
        </w:numPr>
        <w:spacing w:after="0" w:line="360" w:lineRule="auto"/>
        <w:ind w:left="709" w:hanging="425"/>
        <w:rPr>
          <w:rFonts w:cs="Calibri"/>
          <w:color w:val="000000" w:themeColor="text1"/>
          <w:sz w:val="24"/>
          <w:szCs w:val="24"/>
          <w:lang w:eastAsia="pl-PL"/>
        </w:rPr>
      </w:pPr>
      <w:r w:rsidRPr="00B02144">
        <w:rPr>
          <w:rFonts w:cs="Calibri"/>
          <w:color w:val="000000" w:themeColor="text1"/>
          <w:sz w:val="24"/>
          <w:szCs w:val="24"/>
          <w:lang w:eastAsia="pl-PL"/>
        </w:rPr>
        <w:t xml:space="preserve">Zamawiający przewiduje możliwość dokonania istotnych zmian postanowień zawartej umowy w zakresie terminu realizacji umowy. W przypadku, gdy nie jest możliwe zrealizowanie przedmiotu zamówienia w określonym w umowie terminie </w:t>
      </w:r>
      <w:r w:rsidR="00523C34" w:rsidRPr="00B02144">
        <w:rPr>
          <w:rFonts w:cs="Calibri"/>
          <w:color w:val="000000" w:themeColor="text1"/>
          <w:sz w:val="24"/>
          <w:szCs w:val="24"/>
          <w:lang w:eastAsia="pl-PL"/>
        </w:rPr>
        <w:t>zgodnie z warunkami określonymi w Rozdziale I</w:t>
      </w:r>
      <w:r w:rsidR="00A5299C">
        <w:rPr>
          <w:rFonts w:cs="Calibri"/>
          <w:color w:val="000000" w:themeColor="text1"/>
          <w:sz w:val="24"/>
          <w:szCs w:val="24"/>
          <w:lang w:eastAsia="pl-PL"/>
        </w:rPr>
        <w:t>I</w:t>
      </w:r>
      <w:r w:rsidR="00523C34" w:rsidRPr="00B02144">
        <w:rPr>
          <w:rFonts w:cs="Calibri"/>
          <w:color w:val="000000" w:themeColor="text1"/>
          <w:sz w:val="24"/>
          <w:szCs w:val="24"/>
          <w:lang w:eastAsia="pl-PL"/>
        </w:rPr>
        <w:t xml:space="preserve"> </w:t>
      </w:r>
      <w:r w:rsidR="00D80187" w:rsidRPr="00B02144">
        <w:rPr>
          <w:rFonts w:cs="Calibri"/>
          <w:color w:val="000000" w:themeColor="text1"/>
          <w:sz w:val="24"/>
          <w:szCs w:val="24"/>
          <w:lang w:eastAsia="pl-PL"/>
        </w:rPr>
        <w:t>pkt</w:t>
      </w:r>
      <w:r w:rsidR="00523C34" w:rsidRPr="00B02144">
        <w:rPr>
          <w:rFonts w:cs="Calibri"/>
          <w:color w:val="000000" w:themeColor="text1"/>
          <w:sz w:val="24"/>
          <w:szCs w:val="24"/>
          <w:lang w:eastAsia="pl-PL"/>
        </w:rPr>
        <w:t xml:space="preserve">. </w:t>
      </w:r>
      <w:r w:rsidR="00CD6AE0" w:rsidRPr="00B02144">
        <w:rPr>
          <w:rFonts w:cs="Calibri"/>
          <w:color w:val="000000" w:themeColor="text1"/>
          <w:sz w:val="24"/>
          <w:szCs w:val="24"/>
          <w:lang w:eastAsia="pl-PL"/>
        </w:rPr>
        <w:t>5</w:t>
      </w:r>
      <w:r w:rsidR="00523C34" w:rsidRPr="00B02144">
        <w:rPr>
          <w:rFonts w:cs="Calibri"/>
          <w:color w:val="000000" w:themeColor="text1"/>
          <w:sz w:val="24"/>
          <w:szCs w:val="24"/>
          <w:lang w:eastAsia="pl-PL"/>
        </w:rPr>
        <w:t>.</w:t>
      </w:r>
      <w:r w:rsidRPr="00B02144">
        <w:rPr>
          <w:rFonts w:cs="Calibri"/>
          <w:color w:val="000000" w:themeColor="text1"/>
          <w:sz w:val="24"/>
          <w:szCs w:val="24"/>
          <w:lang w:eastAsia="pl-PL"/>
        </w:rPr>
        <w:t xml:space="preserve"> Zamawiający może wydłużyć termin realizacji umowy do najpóźniej dnia zakończenia realizacji projektu, </w:t>
      </w:r>
      <w:r w:rsidR="00523C34" w:rsidRPr="00B02144">
        <w:rPr>
          <w:rFonts w:cs="Calibri"/>
          <w:color w:val="000000" w:themeColor="text1"/>
          <w:sz w:val="24"/>
          <w:szCs w:val="24"/>
          <w:lang w:eastAsia="pl-PL"/>
        </w:rPr>
        <w:t xml:space="preserve">z zastrzeżeniem, że termin realizacji projektu może zostać zmieniony </w:t>
      </w:r>
      <w:r w:rsidRPr="00B02144">
        <w:rPr>
          <w:rFonts w:cs="Calibri"/>
          <w:color w:val="000000" w:themeColor="text1"/>
          <w:sz w:val="24"/>
          <w:szCs w:val="24"/>
          <w:lang w:eastAsia="pl-PL"/>
        </w:rPr>
        <w:t>za zgodą stron umowy o dofinasowanie projektu.</w:t>
      </w:r>
    </w:p>
    <w:p w14:paraId="4A0CC420" w14:textId="77777777" w:rsidR="00C15805" w:rsidRPr="00B02144" w:rsidRDefault="00C15805" w:rsidP="00474976">
      <w:pPr>
        <w:numPr>
          <w:ilvl w:val="0"/>
          <w:numId w:val="12"/>
        </w:numPr>
        <w:spacing w:after="0" w:line="360" w:lineRule="auto"/>
        <w:ind w:left="709" w:hanging="425"/>
        <w:rPr>
          <w:rFonts w:cs="Calibri"/>
          <w:color w:val="000000" w:themeColor="text1"/>
          <w:sz w:val="24"/>
          <w:szCs w:val="24"/>
          <w:lang w:eastAsia="pl-PL"/>
        </w:rPr>
      </w:pPr>
      <w:r w:rsidRPr="00B02144">
        <w:rPr>
          <w:rFonts w:cs="Calibri"/>
          <w:color w:val="000000" w:themeColor="text1"/>
          <w:sz w:val="24"/>
          <w:szCs w:val="24"/>
          <w:lang w:eastAsia="pl-PL"/>
        </w:rPr>
        <w:t>Zamawiający przewiduje możliwość zmiany umowy w stosunku do treści oferty, na podstawie której dokonano wyboru Wykonawcy w przypadku wystąpienia zmian w powszechnie obowiązujących przepisach prawa, w zakresie mającym wpływ na realizację umowy, szczególnie w zakresie przepisów prawa regulującego funkcjonowanie uczelni wyższych oraz realizację projektów dofinasowanych ze środków Unii Europejskiej. Zmiana umowy będzie polegała na koniecznym dostosowaniu do nowych przepisów. Wynagrodzenie i termin realizacji umowy mogą ulec zmianie tylko w przypadku, gdyby zakres zmian wpłynął w istotny sposób na zakres pracy Wykonawcy.</w:t>
      </w:r>
    </w:p>
    <w:p w14:paraId="6480AC12" w14:textId="77777777" w:rsidR="00BC6D31" w:rsidRPr="00B02144" w:rsidRDefault="00523C34" w:rsidP="00474976">
      <w:pPr>
        <w:numPr>
          <w:ilvl w:val="0"/>
          <w:numId w:val="12"/>
        </w:numPr>
        <w:spacing w:after="0" w:line="360" w:lineRule="auto"/>
        <w:ind w:left="709" w:hanging="425"/>
        <w:rPr>
          <w:rFonts w:cs="Calibri"/>
          <w:color w:val="000000" w:themeColor="text1"/>
          <w:sz w:val="24"/>
          <w:szCs w:val="24"/>
          <w:lang w:eastAsia="pl-PL"/>
        </w:rPr>
      </w:pPr>
      <w:r w:rsidRPr="00B02144">
        <w:rPr>
          <w:rFonts w:cs="Calibri"/>
          <w:color w:val="000000" w:themeColor="text1"/>
          <w:sz w:val="24"/>
          <w:szCs w:val="24"/>
          <w:lang w:eastAsia="pl-PL"/>
        </w:rPr>
        <w:t xml:space="preserve">Wszystkie zmiany zostaną wprowadzone w drodze aneksu do umowy. Zamawiający powiadomi Wykonawcę o planowanych zmianach </w:t>
      </w:r>
      <w:r w:rsidR="00C15805" w:rsidRPr="00B02144">
        <w:rPr>
          <w:rFonts w:cs="Calibri"/>
          <w:color w:val="000000" w:themeColor="text1"/>
          <w:sz w:val="24"/>
          <w:szCs w:val="24"/>
          <w:lang w:eastAsia="pl-PL"/>
        </w:rPr>
        <w:t xml:space="preserve">w terminie nie późniejszym niż </w:t>
      </w:r>
      <w:r w:rsidRPr="00B02144">
        <w:rPr>
          <w:rFonts w:cs="Calibri"/>
          <w:color w:val="000000" w:themeColor="text1"/>
          <w:sz w:val="24"/>
          <w:szCs w:val="24"/>
          <w:lang w:eastAsia="pl-PL"/>
        </w:rPr>
        <w:t>5</w:t>
      </w:r>
      <w:r w:rsidR="00C15805" w:rsidRPr="00B02144">
        <w:rPr>
          <w:rFonts w:cs="Calibri"/>
          <w:color w:val="000000" w:themeColor="text1"/>
          <w:sz w:val="24"/>
          <w:szCs w:val="24"/>
          <w:lang w:eastAsia="pl-PL"/>
        </w:rPr>
        <w:t xml:space="preserve"> dni </w:t>
      </w:r>
      <w:r w:rsidRPr="00B02144">
        <w:rPr>
          <w:rFonts w:cs="Calibri"/>
          <w:color w:val="000000" w:themeColor="text1"/>
          <w:sz w:val="24"/>
          <w:szCs w:val="24"/>
          <w:lang w:eastAsia="pl-PL"/>
        </w:rPr>
        <w:t>roboczych przed ich wprowadzeniem</w:t>
      </w:r>
      <w:r w:rsidR="00C15805" w:rsidRPr="00B02144">
        <w:rPr>
          <w:rFonts w:cs="Calibri"/>
          <w:color w:val="000000" w:themeColor="text1"/>
          <w:sz w:val="24"/>
          <w:szCs w:val="24"/>
          <w:lang w:eastAsia="pl-PL"/>
        </w:rPr>
        <w:t>.</w:t>
      </w:r>
    </w:p>
    <w:p w14:paraId="7A00100D" w14:textId="468E74AD" w:rsidR="00C15805" w:rsidRPr="00B02144" w:rsidRDefault="00BC6D31" w:rsidP="00474976">
      <w:pPr>
        <w:numPr>
          <w:ilvl w:val="0"/>
          <w:numId w:val="12"/>
        </w:numPr>
        <w:spacing w:after="0" w:line="360" w:lineRule="auto"/>
        <w:ind w:left="709" w:hanging="425"/>
        <w:rPr>
          <w:rFonts w:cs="Calibri"/>
          <w:color w:val="000000" w:themeColor="text1"/>
          <w:sz w:val="24"/>
          <w:szCs w:val="24"/>
          <w:lang w:eastAsia="pl-PL"/>
        </w:rPr>
      </w:pPr>
      <w:r w:rsidRPr="00B02144">
        <w:rPr>
          <w:rFonts w:cs="Calibri"/>
          <w:color w:val="000000" w:themeColor="text1"/>
          <w:sz w:val="24"/>
          <w:szCs w:val="24"/>
          <w:lang w:eastAsia="pl-PL"/>
        </w:rPr>
        <w:lastRenderedPageBreak/>
        <w:t>Zamawiający zastrzega sobie prawo odstąpienia od zawartej umowy, w przypadku, gdy Wykonawca nie przystąpi w terminie do wykonania przedmiotu zamówienia lub z przyczyn zależnych od Wykonawcy dojdzie do znacznego opóźnienia w realizacji przedmiotu zamówienia lub też Wykonawca dopuści się naruszenia innych istotnych postanowień umowy na realizację przedmiotu zamówienia.</w:t>
      </w:r>
    </w:p>
    <w:p w14:paraId="7C7FE004" w14:textId="027523A5" w:rsidR="00C33514" w:rsidRPr="0052658B" w:rsidRDefault="00C15805" w:rsidP="0052658B">
      <w:pPr>
        <w:pStyle w:val="Nagwek1"/>
        <w:spacing w:before="240"/>
        <w:ind w:left="714" w:hanging="357"/>
        <w:rPr>
          <w:rFonts w:cs="Calibri"/>
          <w:sz w:val="24"/>
        </w:rPr>
      </w:pPr>
      <w:r w:rsidRPr="002853FC">
        <w:rPr>
          <w:color w:val="000000" w:themeColor="text1"/>
        </w:rPr>
        <w:t>Informacje uzupełniające</w:t>
      </w:r>
    </w:p>
    <w:p w14:paraId="3BBE8381" w14:textId="0DFEA155" w:rsidR="00C33514" w:rsidRDefault="00C33514" w:rsidP="005047B4">
      <w:pPr>
        <w:numPr>
          <w:ilvl w:val="0"/>
          <w:numId w:val="29"/>
        </w:numPr>
        <w:spacing w:after="0" w:line="360" w:lineRule="auto"/>
        <w:ind w:left="709" w:hanging="425"/>
        <w:rPr>
          <w:rFonts w:cs="Calibri"/>
          <w:sz w:val="24"/>
          <w:szCs w:val="24"/>
          <w:lang w:eastAsia="pl-PL"/>
        </w:rPr>
      </w:pPr>
      <w:r>
        <w:rPr>
          <w:rFonts w:cs="Calibri"/>
          <w:sz w:val="24"/>
          <w:szCs w:val="24"/>
          <w:lang w:eastAsia="pl-PL"/>
        </w:rPr>
        <w:t>Poprzez złożenie oferty, Wykonawca wyraża zgodę na podanie do wiadomości pozostałym Wykonawcom szczegółów oferty. Wykonawca ma prawo zastrzec poufność informacji stanowiących tajemnicę jego przedsiębiorstwa w rozumieniu przepisów o zwalczaniu nieuczciwej konkurencji. Dokumenty stanowiące tajemnicę przedsiębiorstwa Wykonawcy należy oznaczyć w sposób wyraźnie określający wolę ich utajnienia. Wskazane jest wyodrębnienie dokumentów zawierających zastrzeżone informacje. Brak zastrzeżenia traktowany będzie jako zgoda na ujawnienie treści oferty w całości. Powyższemu zastrzeżeniu nie podlega informacja o cenie oferty, która musi zostać upubliczniona w Bazie Konkurencyjności. Wykonawca musi wskazać uzasadnienie utajnienia danych informacji zawartych w ofercie.</w:t>
      </w:r>
    </w:p>
    <w:p w14:paraId="16C7CACD" w14:textId="77777777" w:rsidR="00C33514" w:rsidRDefault="00C33514" w:rsidP="005047B4">
      <w:pPr>
        <w:numPr>
          <w:ilvl w:val="0"/>
          <w:numId w:val="29"/>
        </w:numPr>
        <w:spacing w:after="0" w:line="360" w:lineRule="auto"/>
        <w:ind w:left="709" w:hanging="425"/>
        <w:rPr>
          <w:sz w:val="24"/>
          <w:szCs w:val="24"/>
          <w:lang w:eastAsia="pl-PL"/>
        </w:rPr>
      </w:pPr>
      <w:r>
        <w:rPr>
          <w:sz w:val="24"/>
          <w:szCs w:val="24"/>
          <w:lang w:eastAsia="pl-PL"/>
        </w:rPr>
        <w:t xml:space="preserve">Oferty złożone w ramach niniejszego postępowania zostaną umieszczone w postaci cyfrowej w systemie Bazy Konkurencyjności oraz w ramach rozliczenia wydatków projektu i/lub kontroli prawidłowości realizacji projektu mogą zostać przekazane do właściwej instytucji publicznej i/lub innego podmiotu kontrolnego upoważnionego przez właściwą instytucję publiczną. </w:t>
      </w:r>
    </w:p>
    <w:p w14:paraId="09BBD346" w14:textId="77777777" w:rsidR="00C33514" w:rsidRDefault="00C33514" w:rsidP="005047B4">
      <w:pPr>
        <w:numPr>
          <w:ilvl w:val="0"/>
          <w:numId w:val="29"/>
        </w:numPr>
        <w:spacing w:after="0" w:line="360" w:lineRule="auto"/>
        <w:ind w:left="709" w:hanging="425"/>
        <w:rPr>
          <w:sz w:val="24"/>
          <w:szCs w:val="24"/>
          <w:lang w:eastAsia="pl-PL"/>
        </w:rPr>
      </w:pPr>
      <w:r>
        <w:rPr>
          <w:sz w:val="24"/>
          <w:szCs w:val="24"/>
          <w:lang w:eastAsia="pl-PL"/>
        </w:rPr>
        <w:t>Zamawiający informuje o możliwości zgłaszania do Instytucji Zarządzającej (Ministerstwo Funduszy i Polityki Regionalnej) lub Instytucji Pośredniczącej (Narodowe Centrum Badań i Rozwoju) podejrzenia o niezgodności projektu lub działań Zamawiającego z Konwencją o prawach osób niepełnosprawnych sporządzoną w Nowym Jorku dnia 13 grudnia 2006 r. (Dz. U. z 2012 r. poz. 1169, z </w:t>
      </w:r>
      <w:proofErr w:type="spellStart"/>
      <w:r>
        <w:rPr>
          <w:sz w:val="24"/>
          <w:szCs w:val="24"/>
          <w:lang w:eastAsia="pl-PL"/>
        </w:rPr>
        <w:t>późn</w:t>
      </w:r>
      <w:proofErr w:type="spellEnd"/>
      <w:r>
        <w:rPr>
          <w:sz w:val="24"/>
          <w:szCs w:val="24"/>
          <w:lang w:eastAsia="pl-PL"/>
        </w:rPr>
        <w:t>. zm.), zwanej dalej „KPON”. Sygnały, zgłoszenia lub skargi dotyczące wystąpienia niezgodności projektów FERS z postanowieniami KPON mogą przekazywać osoby fizyczne, instytucje uczestniczące we wdrażaniu funduszy Unii Europejskiej, strona społeczna (stowarzyszenia, fundacje), w formie listownej na adres ministerstwa: Ministerstwo Funduszy i Polityki Regionalnej, ul. Wspólna 2/4, 00-926 Warszawa lub adres Instytucji Pośredniczącej: Narodowe Centrum Badań i Rozwoju, ul. Chmielna 69, 00-801 Warszawa, za pośrednictwem skrzynki nadawczej e-</w:t>
      </w:r>
      <w:proofErr w:type="spellStart"/>
      <w:r>
        <w:rPr>
          <w:sz w:val="24"/>
          <w:szCs w:val="24"/>
          <w:lang w:eastAsia="pl-PL"/>
        </w:rPr>
        <w:t>puap</w:t>
      </w:r>
      <w:proofErr w:type="spellEnd"/>
      <w:r>
        <w:rPr>
          <w:sz w:val="24"/>
          <w:szCs w:val="24"/>
          <w:lang w:eastAsia="pl-PL"/>
        </w:rPr>
        <w:t xml:space="preserve"> Ministerstwa Funduszy i Polityki Regionalnej lub Narodowego Centrum Badań i Rozwoju.</w:t>
      </w:r>
    </w:p>
    <w:p w14:paraId="05A4CBC5" w14:textId="77777777" w:rsidR="00C33514" w:rsidRDefault="00C33514" w:rsidP="005047B4">
      <w:pPr>
        <w:numPr>
          <w:ilvl w:val="0"/>
          <w:numId w:val="29"/>
        </w:numPr>
        <w:spacing w:after="0" w:line="360" w:lineRule="auto"/>
        <w:ind w:left="709" w:hanging="425"/>
        <w:rPr>
          <w:sz w:val="24"/>
          <w:szCs w:val="24"/>
          <w:lang w:eastAsia="pl-PL"/>
        </w:rPr>
      </w:pPr>
      <w:r>
        <w:rPr>
          <w:sz w:val="24"/>
          <w:szCs w:val="24"/>
          <w:lang w:eastAsia="pl-PL"/>
        </w:rPr>
        <w:t xml:space="preserve">Zamawiający informuje o możliwości zapoznania się z materiałami dotyczącymi przestrzegania zasad horyzontalnych dostępnymi na stronie internetowej </w:t>
      </w:r>
      <w:hyperlink r:id="rId20" w:history="1">
        <w:r>
          <w:rPr>
            <w:rStyle w:val="Hipercze"/>
            <w:sz w:val="24"/>
            <w:szCs w:val="24"/>
            <w:lang w:eastAsia="pl-PL"/>
          </w:rPr>
          <w:t>Przestrzeganie zasad równościowych - Ministerstwo Funduszy i Polityki Regionalnej (rozwojspoleczny.gov.pl)</w:t>
        </w:r>
      </w:hyperlink>
      <w:r>
        <w:rPr>
          <w:sz w:val="24"/>
          <w:szCs w:val="24"/>
          <w:lang w:eastAsia="pl-PL"/>
        </w:rPr>
        <w:t xml:space="preserve">, w tym m.in. zasady równości </w:t>
      </w:r>
      <w:r>
        <w:rPr>
          <w:sz w:val="24"/>
          <w:szCs w:val="24"/>
          <w:lang w:eastAsia="pl-PL"/>
        </w:rPr>
        <w:lastRenderedPageBreak/>
        <w:t>szans płci, obowiązujących w projektach współfinansowanych w perspektywie finansowej UE na lata 2021- 2027.</w:t>
      </w:r>
    </w:p>
    <w:p w14:paraId="1E2A05E8" w14:textId="68B93DEF" w:rsidR="00C33514" w:rsidRDefault="00C33514" w:rsidP="005047B4">
      <w:pPr>
        <w:numPr>
          <w:ilvl w:val="0"/>
          <w:numId w:val="29"/>
        </w:numPr>
        <w:spacing w:after="0" w:line="360" w:lineRule="auto"/>
        <w:ind w:left="709" w:hanging="425"/>
        <w:rPr>
          <w:sz w:val="24"/>
          <w:szCs w:val="24"/>
          <w:lang w:eastAsia="pl-PL"/>
        </w:rPr>
      </w:pPr>
      <w:r>
        <w:rPr>
          <w:sz w:val="24"/>
          <w:szCs w:val="24"/>
          <w:lang w:eastAsia="pl-PL"/>
        </w:rPr>
        <w:t xml:space="preserve">Zamawiający informuje, że w projektowanej Umowie zostaną przewidziane kary umowne obejmujące odpowiedzialność Wykonawcy za niewykonanie lub nienależyte wykonanie zobowiązań. Kary umowne naliczane będą w wysokościach określonych w Umowie – łączna wysokość kar umownych może wynieść maksymalne </w:t>
      </w:r>
      <w:r w:rsidR="007E7DF9">
        <w:rPr>
          <w:sz w:val="24"/>
          <w:szCs w:val="24"/>
          <w:lang w:eastAsia="pl-PL"/>
        </w:rPr>
        <w:t>20</w:t>
      </w:r>
      <w:r>
        <w:rPr>
          <w:sz w:val="24"/>
          <w:szCs w:val="24"/>
          <w:lang w:eastAsia="pl-PL"/>
        </w:rPr>
        <w:t>% całkowitej wartości wykonania przedmiotu zamówienia. Zamawiający zastrzega sobie prawo dochodzenia odszkodowania do wysokości poniesionej szkody, niezależnie od kar umownych.</w:t>
      </w:r>
    </w:p>
    <w:p w14:paraId="4D3157BE" w14:textId="77777777" w:rsidR="00C33514" w:rsidRDefault="00C33514" w:rsidP="005047B4">
      <w:pPr>
        <w:numPr>
          <w:ilvl w:val="0"/>
          <w:numId w:val="29"/>
        </w:numPr>
        <w:spacing w:after="0" w:line="360" w:lineRule="auto"/>
        <w:ind w:left="709" w:hanging="425"/>
        <w:rPr>
          <w:sz w:val="24"/>
          <w:szCs w:val="24"/>
          <w:lang w:eastAsia="pl-PL"/>
        </w:rPr>
      </w:pPr>
      <w:r>
        <w:rPr>
          <w:rFonts w:cstheme="minorHAnsi"/>
          <w:sz w:val="24"/>
          <w:szCs w:val="24"/>
          <w:lang w:eastAsia="pl-PL"/>
        </w:rPr>
        <w:t>Wykonawca przystępujący do udziału w niniejszym postępowaniu zobowiązany jest podpisać oświadczenie zawarte w treści Załącznika nr 1 (Formularz ofertowy) do niniejszego Zapytania ofertowego, iż zapoznał się z treścią Klauzul informacyjnych zwartych w Rozdziale XII-XIV niniejszego Zapytania ofertowego oraz powierzając realizację przedmiotu zamówienia wskazanej w ofercie osobie/wskazanym w ofercie osobom,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(RODO) wobec osób fizycznych, od których dane osobowe bezpośrednio lub pośrednio pozyskał w celu ubiegania się o udzielenie zamówienia w niniejszym postępowaniu.</w:t>
      </w:r>
    </w:p>
    <w:p w14:paraId="68E807CB" w14:textId="000BFC9B" w:rsidR="00C33514" w:rsidRPr="00C33514" w:rsidRDefault="00C33514" w:rsidP="0052658B">
      <w:pPr>
        <w:numPr>
          <w:ilvl w:val="0"/>
          <w:numId w:val="29"/>
        </w:numPr>
        <w:spacing w:after="0" w:line="360" w:lineRule="auto"/>
        <w:ind w:left="709" w:hanging="425"/>
        <w:rPr>
          <w:lang w:eastAsia="pl-PL"/>
        </w:rPr>
      </w:pPr>
      <w:r>
        <w:rPr>
          <w:rFonts w:cstheme="minorHAnsi"/>
          <w:sz w:val="24"/>
          <w:szCs w:val="24"/>
          <w:lang w:eastAsia="pl-PL"/>
        </w:rPr>
        <w:t>W zakresie danych osobowych, które Wykonawca uzyska od Zamawiającego w wypadku wykonywania umowy zawartej na skutek złożenia oferty, prawa i obowiązki stron określone zostaną w umowie o powierzeniu przetwarzania danych osobowych lub zakres przetwarzania danych osobowych zostanie zawarty w upoważnieniu do przetwarzania danych osobowych.</w:t>
      </w:r>
    </w:p>
    <w:p w14:paraId="519B06C4" w14:textId="40F3CCD1" w:rsidR="009750B1" w:rsidRPr="002853FC" w:rsidRDefault="009750B1" w:rsidP="006900B6">
      <w:pPr>
        <w:pStyle w:val="Nagwek1"/>
        <w:spacing w:before="240"/>
        <w:ind w:left="714" w:hanging="357"/>
        <w:jc w:val="left"/>
        <w:rPr>
          <w:color w:val="000000" w:themeColor="text1"/>
        </w:rPr>
      </w:pPr>
      <w:r w:rsidRPr="002853FC">
        <w:rPr>
          <w:color w:val="000000" w:themeColor="text1"/>
        </w:rPr>
        <w:t xml:space="preserve">Załączniki do </w:t>
      </w:r>
      <w:r w:rsidR="00C30972" w:rsidRPr="002853FC">
        <w:rPr>
          <w:color w:val="000000" w:themeColor="text1"/>
        </w:rPr>
        <w:t>Z</w:t>
      </w:r>
      <w:r w:rsidRPr="002853FC">
        <w:rPr>
          <w:color w:val="000000" w:themeColor="text1"/>
        </w:rPr>
        <w:t>apytania</w:t>
      </w:r>
      <w:r w:rsidR="00C30972" w:rsidRPr="002853FC">
        <w:rPr>
          <w:color w:val="000000" w:themeColor="text1"/>
        </w:rPr>
        <w:t xml:space="preserve"> ofertowego</w:t>
      </w:r>
    </w:p>
    <w:p w14:paraId="404E2828" w14:textId="010C2381" w:rsidR="009750B1" w:rsidRPr="002853FC" w:rsidRDefault="009750B1" w:rsidP="00474976">
      <w:pPr>
        <w:numPr>
          <w:ilvl w:val="0"/>
          <w:numId w:val="18"/>
        </w:numPr>
        <w:spacing w:after="0" w:line="360" w:lineRule="auto"/>
        <w:ind w:left="709" w:hanging="425"/>
        <w:rPr>
          <w:color w:val="000000" w:themeColor="text1"/>
          <w:sz w:val="24"/>
          <w:szCs w:val="24"/>
          <w:lang w:eastAsia="pl-PL"/>
        </w:rPr>
      </w:pPr>
      <w:r w:rsidRPr="002853FC">
        <w:rPr>
          <w:color w:val="000000" w:themeColor="text1"/>
          <w:sz w:val="24"/>
          <w:szCs w:val="24"/>
          <w:lang w:eastAsia="pl-PL"/>
        </w:rPr>
        <w:t xml:space="preserve">Formularz ofertowy – Załącznik nr </w:t>
      </w:r>
      <w:r w:rsidR="00964D3D">
        <w:rPr>
          <w:color w:val="000000" w:themeColor="text1"/>
          <w:sz w:val="24"/>
          <w:szCs w:val="24"/>
          <w:lang w:eastAsia="pl-PL"/>
        </w:rPr>
        <w:t>1</w:t>
      </w:r>
      <w:r w:rsidR="00BC6D31" w:rsidRPr="002853FC">
        <w:rPr>
          <w:color w:val="000000" w:themeColor="text1"/>
          <w:sz w:val="24"/>
          <w:szCs w:val="24"/>
          <w:lang w:eastAsia="pl-PL"/>
        </w:rPr>
        <w:t>,</w:t>
      </w:r>
    </w:p>
    <w:p w14:paraId="128CCA30" w14:textId="15C63A07" w:rsidR="00C33514" w:rsidRDefault="00D43BAD" w:rsidP="00D43BAD">
      <w:pPr>
        <w:pStyle w:val="Nagwek1"/>
        <w:numPr>
          <w:ilvl w:val="0"/>
          <w:numId w:val="0"/>
        </w:numPr>
      </w:pPr>
      <w:r>
        <w:t xml:space="preserve">XII. </w:t>
      </w:r>
      <w:r w:rsidR="00C33514">
        <w:t>Klauzula informacyjna Zamawiającego</w:t>
      </w:r>
    </w:p>
    <w:p w14:paraId="3E355227" w14:textId="77777777" w:rsidR="00C33514" w:rsidRDefault="00C33514" w:rsidP="005047B4">
      <w:pPr>
        <w:spacing w:after="0" w:line="360" w:lineRule="auto"/>
        <w:rPr>
          <w:rFonts w:cs="Calibri"/>
          <w:sz w:val="24"/>
          <w:szCs w:val="24"/>
        </w:rPr>
      </w:pPr>
      <w:r>
        <w:rPr>
          <w:rFonts w:cs="Calibri"/>
          <w:sz w:val="24"/>
          <w:szCs w:val="24"/>
        </w:rPr>
        <w:t>Od dnia 25 maja 2018 roku obowiązują przepisy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dalej „Rozporządzenie”), dlatego zgodnie z brzmieniem art. 13 ust. 1 i ust. 2 Rozporządzenia prosimy o zapoznanie się z poniższymi informacjami.</w:t>
      </w:r>
    </w:p>
    <w:p w14:paraId="1E9D7D48" w14:textId="77777777" w:rsidR="00C33514" w:rsidRDefault="00C33514" w:rsidP="005047B4">
      <w:pPr>
        <w:numPr>
          <w:ilvl w:val="0"/>
          <w:numId w:val="21"/>
        </w:numPr>
        <w:spacing w:after="0" w:line="360" w:lineRule="auto"/>
        <w:ind w:hanging="436"/>
        <w:contextualSpacing/>
        <w:rPr>
          <w:rFonts w:eastAsia="Times New Roman" w:cs="Calibri"/>
          <w:sz w:val="24"/>
          <w:szCs w:val="24"/>
          <w:lang w:eastAsia="pl-PL"/>
        </w:rPr>
      </w:pPr>
      <w:r>
        <w:rPr>
          <w:rFonts w:eastAsia="Times New Roman" w:cs="Calibri"/>
          <w:sz w:val="24"/>
          <w:szCs w:val="24"/>
          <w:lang w:eastAsia="pl-PL"/>
        </w:rPr>
        <w:t>Administrator danych:</w:t>
      </w:r>
    </w:p>
    <w:p w14:paraId="1ADC0834" w14:textId="77777777" w:rsidR="00C33514" w:rsidRDefault="00C33514" w:rsidP="005047B4">
      <w:pPr>
        <w:spacing w:after="0" w:line="360" w:lineRule="auto"/>
        <w:ind w:left="720" w:hanging="12"/>
        <w:rPr>
          <w:rFonts w:cs="Calibri"/>
          <w:sz w:val="24"/>
          <w:szCs w:val="24"/>
        </w:rPr>
      </w:pPr>
      <w:r>
        <w:rPr>
          <w:rFonts w:cs="Calibri"/>
          <w:sz w:val="24"/>
          <w:szCs w:val="24"/>
        </w:rPr>
        <w:lastRenderedPageBreak/>
        <w:t xml:space="preserve">Administratorem danych osób reprezentujących Wykonawcę oraz osób wchodzących w skład zespołu Wykonawcy będzie Uniwersytet VIZJA (kod pocztowy 01-043) przy ul. Okopowa 59, adres poczty e-mail: </w:t>
      </w:r>
      <w:hyperlink r:id="rId21" w:history="1">
        <w:r>
          <w:rPr>
            <w:rStyle w:val="Hipercze"/>
            <w:rFonts w:cs="Calibri"/>
            <w:sz w:val="24"/>
            <w:szCs w:val="24"/>
          </w:rPr>
          <w:t>zgloszenia@vizja.pl</w:t>
        </w:r>
      </w:hyperlink>
    </w:p>
    <w:p w14:paraId="06336C97" w14:textId="77777777" w:rsidR="00C33514" w:rsidRDefault="00C33514" w:rsidP="005047B4">
      <w:pPr>
        <w:numPr>
          <w:ilvl w:val="0"/>
          <w:numId w:val="21"/>
        </w:numPr>
        <w:spacing w:after="0" w:line="360" w:lineRule="auto"/>
        <w:ind w:hanging="436"/>
        <w:contextualSpacing/>
        <w:rPr>
          <w:rFonts w:eastAsia="Times New Roman" w:cs="Calibri"/>
          <w:color w:val="000000"/>
          <w:sz w:val="24"/>
          <w:szCs w:val="24"/>
          <w:lang w:eastAsia="pl-PL"/>
        </w:rPr>
      </w:pPr>
      <w:r>
        <w:rPr>
          <w:rFonts w:eastAsia="Times New Roman" w:cs="Calibri"/>
          <w:color w:val="000000"/>
          <w:sz w:val="24"/>
          <w:szCs w:val="24"/>
          <w:lang w:eastAsia="pl-PL"/>
        </w:rPr>
        <w:t>Cel przetwarzania danych:</w:t>
      </w:r>
    </w:p>
    <w:p w14:paraId="7DD98B15" w14:textId="7CFFDB91" w:rsidR="00C33514" w:rsidRDefault="00C33514" w:rsidP="005047B4">
      <w:pPr>
        <w:spacing w:after="0" w:line="360" w:lineRule="auto"/>
        <w:ind w:left="720" w:hanging="12"/>
        <w:rPr>
          <w:rFonts w:cs="Calibri"/>
          <w:color w:val="000000"/>
          <w:sz w:val="24"/>
          <w:szCs w:val="24"/>
        </w:rPr>
      </w:pPr>
      <w:r>
        <w:rPr>
          <w:rFonts w:cs="Calibri"/>
          <w:color w:val="000000"/>
          <w:sz w:val="24"/>
          <w:szCs w:val="24"/>
        </w:rPr>
        <w:t>Dane osobowe przetwarzane będą wyłącznie w zakresie i w celu niezbędnym do rozstrzygnięcia postępowania ofertowego ogłoszonego w ramach projektu pn. „</w:t>
      </w:r>
      <w:r w:rsidR="009E3E93">
        <w:rPr>
          <w:rFonts w:cs="Calibri"/>
          <w:color w:val="000000"/>
          <w:sz w:val="24"/>
          <w:szCs w:val="24"/>
        </w:rPr>
        <w:t>Vizja Home-uczelnia dla wszystkich</w:t>
      </w:r>
      <w:r>
        <w:rPr>
          <w:rFonts w:cs="Calibri"/>
          <w:color w:val="000000"/>
          <w:sz w:val="24"/>
          <w:szCs w:val="24"/>
        </w:rPr>
        <w:t>”, współfinansowanego ze środków Unii Europejskiej</w:t>
      </w:r>
      <w:r w:rsidR="009E3E93">
        <w:rPr>
          <w:rFonts w:cs="Calibri"/>
          <w:color w:val="000000"/>
          <w:sz w:val="24"/>
          <w:szCs w:val="24"/>
        </w:rPr>
        <w:t xml:space="preserve"> </w:t>
      </w:r>
      <w:r>
        <w:rPr>
          <w:rFonts w:cs="Calibri"/>
          <w:color w:val="000000"/>
          <w:sz w:val="24"/>
          <w:szCs w:val="24"/>
        </w:rPr>
        <w:t>w ramach Europejskiego Funduszu Społecznego Plus, w związku z realizacją Działania 1.5 – Umiejętności w szkolnictwie wyższym – Programu Fundusze Europejskie dla Rozwoju Społecznego 2021-2027, a także ewentualnego późniejszego zawarcia umowy z Wykonawcą oraz realizacji obowiązków prawnych w ramach udzielonej zgody na podstawie art. 6 ust. 1 lit. a) Rozporządzenia.</w:t>
      </w:r>
    </w:p>
    <w:p w14:paraId="1DB9A79B" w14:textId="77777777" w:rsidR="00C33514" w:rsidRDefault="00C33514" w:rsidP="005047B4">
      <w:pPr>
        <w:numPr>
          <w:ilvl w:val="0"/>
          <w:numId w:val="21"/>
        </w:numPr>
        <w:spacing w:after="0" w:line="360" w:lineRule="auto"/>
        <w:ind w:hanging="436"/>
        <w:contextualSpacing/>
        <w:rPr>
          <w:rFonts w:eastAsia="Times New Roman" w:cs="Calibri"/>
          <w:sz w:val="24"/>
          <w:szCs w:val="24"/>
          <w:lang w:eastAsia="pl-PL"/>
        </w:rPr>
      </w:pPr>
      <w:r>
        <w:rPr>
          <w:rFonts w:eastAsia="Times New Roman" w:cs="Calibri"/>
          <w:sz w:val="24"/>
          <w:szCs w:val="24"/>
          <w:lang w:eastAsia="pl-PL"/>
        </w:rPr>
        <w:t>Dobrowolność podania danych:</w:t>
      </w:r>
    </w:p>
    <w:p w14:paraId="765FAC43" w14:textId="77777777" w:rsidR="00C33514" w:rsidRDefault="00C33514" w:rsidP="005047B4">
      <w:pPr>
        <w:spacing w:after="0" w:line="360" w:lineRule="auto"/>
        <w:ind w:left="720" w:hanging="12"/>
        <w:rPr>
          <w:rFonts w:cs="Calibri"/>
          <w:sz w:val="24"/>
          <w:szCs w:val="24"/>
        </w:rPr>
      </w:pPr>
      <w:r>
        <w:rPr>
          <w:rFonts w:cs="Calibri"/>
          <w:sz w:val="24"/>
          <w:szCs w:val="24"/>
        </w:rPr>
        <w:t>Podanie danych osobowych jest dobrowolne, ale konieczne do wzięcia udziału w procedurze wyboru Wykonawcy w ramach zasady konkurencyjności.</w:t>
      </w:r>
    </w:p>
    <w:p w14:paraId="4F608711" w14:textId="77777777" w:rsidR="00C33514" w:rsidRDefault="00C33514" w:rsidP="005047B4">
      <w:pPr>
        <w:numPr>
          <w:ilvl w:val="0"/>
          <w:numId w:val="21"/>
        </w:numPr>
        <w:spacing w:after="0" w:line="360" w:lineRule="auto"/>
        <w:ind w:hanging="436"/>
        <w:contextualSpacing/>
        <w:rPr>
          <w:rFonts w:eastAsia="Times New Roman" w:cs="Calibri"/>
          <w:sz w:val="24"/>
          <w:szCs w:val="24"/>
          <w:lang w:eastAsia="pl-PL"/>
        </w:rPr>
      </w:pPr>
      <w:r>
        <w:rPr>
          <w:rFonts w:eastAsia="Times New Roman" w:cs="Calibri"/>
          <w:sz w:val="24"/>
          <w:szCs w:val="24"/>
          <w:lang w:eastAsia="pl-PL"/>
        </w:rPr>
        <w:t>Odbiorcy danych:</w:t>
      </w:r>
    </w:p>
    <w:p w14:paraId="452A736A" w14:textId="77777777" w:rsidR="00C33514" w:rsidRDefault="00C33514" w:rsidP="005047B4">
      <w:pPr>
        <w:spacing w:after="0" w:line="360" w:lineRule="auto"/>
        <w:ind w:left="720" w:hanging="12"/>
        <w:rPr>
          <w:rFonts w:cs="Calibri"/>
          <w:sz w:val="24"/>
          <w:szCs w:val="24"/>
        </w:rPr>
      </w:pPr>
      <w:r>
        <w:rPr>
          <w:rFonts w:cs="Calibri"/>
          <w:sz w:val="24"/>
          <w:szCs w:val="24"/>
        </w:rPr>
        <w:t>Przewidywane kategorie odbiorców danych to upoważnieni przez Administratora danych pracownicy Uniwersytetu VIZJA oraz inne osoby uprawnione na podstawie przepisów prawa.</w:t>
      </w:r>
    </w:p>
    <w:p w14:paraId="089A73FE" w14:textId="77777777" w:rsidR="00C33514" w:rsidRDefault="00C33514" w:rsidP="005047B4">
      <w:pPr>
        <w:numPr>
          <w:ilvl w:val="0"/>
          <w:numId w:val="21"/>
        </w:numPr>
        <w:spacing w:after="0" w:line="360" w:lineRule="auto"/>
        <w:ind w:hanging="436"/>
        <w:contextualSpacing/>
        <w:rPr>
          <w:rFonts w:eastAsia="Times New Roman" w:cs="Calibri"/>
          <w:sz w:val="24"/>
          <w:szCs w:val="24"/>
          <w:lang w:eastAsia="pl-PL"/>
        </w:rPr>
      </w:pPr>
      <w:r>
        <w:rPr>
          <w:rFonts w:eastAsia="Times New Roman" w:cs="Calibri"/>
          <w:sz w:val="24"/>
          <w:szCs w:val="24"/>
          <w:lang w:eastAsia="pl-PL"/>
        </w:rPr>
        <w:t>Uprawnienia osób, których dane dotyczą:</w:t>
      </w:r>
    </w:p>
    <w:p w14:paraId="28607984" w14:textId="77777777" w:rsidR="00C33514" w:rsidRDefault="00C33514" w:rsidP="005047B4">
      <w:pPr>
        <w:spacing w:after="0" w:line="360" w:lineRule="auto"/>
        <w:ind w:left="720" w:hanging="12"/>
        <w:rPr>
          <w:rFonts w:cs="Calibri"/>
          <w:sz w:val="24"/>
          <w:szCs w:val="24"/>
        </w:rPr>
      </w:pPr>
      <w:r>
        <w:rPr>
          <w:rFonts w:cs="Calibri"/>
          <w:sz w:val="24"/>
          <w:szCs w:val="24"/>
        </w:rPr>
        <w:t>W odniesieniu do danych pozyskanych w związku z prowadzonym postępowaniem o udzielenie zamówienia przysługują następujące uprawnienia: prawo dostępu do treści swoich danych i możliwość uzyskania kopii danych oraz prawo do ich poprawienia, usunięcia, żądania ograniczenia przetwarzania, wniesienia sprzeciwu wobec przetwarzania, a także prawo do przenoszenia danych i cofnięcia niniejszej zgody w dowolnym momencie. Zgodę można cofnąć w formie pisemnej lub elektronicznej przesłanej do Administratora danych.</w:t>
      </w:r>
    </w:p>
    <w:p w14:paraId="1822972B" w14:textId="77777777" w:rsidR="00C33514" w:rsidRDefault="00C33514" w:rsidP="005047B4">
      <w:pPr>
        <w:numPr>
          <w:ilvl w:val="0"/>
          <w:numId w:val="21"/>
        </w:numPr>
        <w:spacing w:after="0" w:line="360" w:lineRule="auto"/>
        <w:ind w:hanging="436"/>
        <w:contextualSpacing/>
        <w:rPr>
          <w:rFonts w:eastAsia="Times New Roman" w:cs="Calibri"/>
          <w:sz w:val="24"/>
          <w:szCs w:val="24"/>
          <w:lang w:eastAsia="pl-PL"/>
        </w:rPr>
      </w:pPr>
      <w:r>
        <w:rPr>
          <w:rFonts w:eastAsia="Times New Roman" w:cs="Calibri"/>
          <w:sz w:val="24"/>
          <w:szCs w:val="24"/>
          <w:lang w:eastAsia="pl-PL"/>
        </w:rPr>
        <w:t>Skarga do organu nadzoru:</w:t>
      </w:r>
    </w:p>
    <w:p w14:paraId="020E1AC7" w14:textId="77777777" w:rsidR="00C33514" w:rsidRDefault="00C33514" w:rsidP="005047B4">
      <w:pPr>
        <w:spacing w:after="0" w:line="360" w:lineRule="auto"/>
        <w:ind w:left="720" w:hanging="12"/>
        <w:rPr>
          <w:rFonts w:cs="Calibri"/>
          <w:sz w:val="24"/>
          <w:szCs w:val="24"/>
        </w:rPr>
      </w:pPr>
      <w:r>
        <w:rPr>
          <w:rFonts w:cs="Calibri"/>
          <w:sz w:val="24"/>
          <w:szCs w:val="24"/>
        </w:rPr>
        <w:t>Osobom, których dane są przetwarzane przysługuje prawo wniesienia skargi w zakresie przetwarzania danych do Organu nadzoru, gdy uznają one, iż przetwarzanie ich danych narusza przepisy Rozporządzenia.</w:t>
      </w:r>
    </w:p>
    <w:p w14:paraId="7225E2B6" w14:textId="77777777" w:rsidR="00C33514" w:rsidRDefault="00C33514" w:rsidP="005047B4">
      <w:pPr>
        <w:numPr>
          <w:ilvl w:val="0"/>
          <w:numId w:val="21"/>
        </w:numPr>
        <w:spacing w:after="0" w:line="360" w:lineRule="auto"/>
        <w:ind w:hanging="436"/>
        <w:contextualSpacing/>
        <w:rPr>
          <w:rFonts w:eastAsia="Times New Roman" w:cs="Calibri"/>
          <w:sz w:val="24"/>
          <w:szCs w:val="24"/>
          <w:lang w:eastAsia="pl-PL"/>
        </w:rPr>
      </w:pPr>
      <w:r>
        <w:rPr>
          <w:rFonts w:eastAsia="Times New Roman" w:cs="Calibri"/>
          <w:sz w:val="24"/>
          <w:szCs w:val="24"/>
          <w:lang w:eastAsia="pl-PL"/>
        </w:rPr>
        <w:t>Okres przechowywania danych:</w:t>
      </w:r>
    </w:p>
    <w:p w14:paraId="32775695" w14:textId="43747208" w:rsidR="00C33514" w:rsidRDefault="00C33514" w:rsidP="005047B4">
      <w:pPr>
        <w:spacing w:after="0" w:line="360" w:lineRule="auto"/>
        <w:ind w:left="720" w:hanging="12"/>
        <w:rPr>
          <w:rFonts w:cs="Calibri"/>
          <w:sz w:val="24"/>
          <w:szCs w:val="24"/>
        </w:rPr>
      </w:pPr>
      <w:r>
        <w:rPr>
          <w:rFonts w:cs="Calibri"/>
          <w:sz w:val="24"/>
          <w:szCs w:val="24"/>
        </w:rPr>
        <w:t>Dane osobowe będą przetwarzane i przechowywane przez czas wskazany w umowie o dofinansowanie w ramach projektu pn. „</w:t>
      </w:r>
      <w:r w:rsidR="009E3E93">
        <w:rPr>
          <w:rFonts w:cs="Calibri"/>
          <w:sz w:val="24"/>
          <w:szCs w:val="24"/>
        </w:rPr>
        <w:t>Vizja Home-uczelnia dla wszystkich</w:t>
      </w:r>
      <w:r>
        <w:rPr>
          <w:rFonts w:cs="Calibri"/>
          <w:sz w:val="24"/>
          <w:szCs w:val="24"/>
        </w:rPr>
        <w:t>”, a po tym czasie mogą być przetwarzane i przechowywane przez okres przedawnienia ewentualnych roszczeń.</w:t>
      </w:r>
    </w:p>
    <w:p w14:paraId="27416347" w14:textId="5CAC96B5" w:rsidR="00C33514" w:rsidRDefault="002613E3" w:rsidP="002613E3">
      <w:pPr>
        <w:pStyle w:val="Nagwek1"/>
        <w:numPr>
          <w:ilvl w:val="0"/>
          <w:numId w:val="0"/>
        </w:numPr>
      </w:pPr>
      <w:bookmarkStart w:id="16" w:name="_Hlk213046217"/>
      <w:r>
        <w:lastRenderedPageBreak/>
        <w:t xml:space="preserve">XIII. </w:t>
      </w:r>
      <w:r w:rsidR="00C33514">
        <w:t xml:space="preserve">Klauzula informacyjna Narodowego Centrum Badań i Rozwoju </w:t>
      </w:r>
      <w:bookmarkEnd w:id="16"/>
    </w:p>
    <w:p w14:paraId="128A69C5" w14:textId="77777777" w:rsidR="00C33514" w:rsidRDefault="00C33514" w:rsidP="005047B4">
      <w:pPr>
        <w:suppressAutoHyphens/>
        <w:spacing w:after="0" w:line="360" w:lineRule="auto"/>
        <w:rPr>
          <w:rFonts w:eastAsia="Times New Roman" w:cs="Calibri"/>
          <w:sz w:val="24"/>
          <w:szCs w:val="24"/>
          <w:lang w:eastAsia="pl-PL"/>
        </w:rPr>
      </w:pPr>
      <w:r>
        <w:rPr>
          <w:rFonts w:eastAsia="Times New Roman" w:cs="Calibri"/>
          <w:sz w:val="24"/>
          <w:szCs w:val="24"/>
          <w:lang w:eastAsia="pl-PL"/>
        </w:rPr>
        <w:t>Zgodnie z art. 13 i 14 rozporządzenia Parlamentu Europejskiego z dnia 27 kwietnia 2016 r. w sprawie ochrony osób fizycznych w związku z przetwarzaniem danych osobowych i w sprawie swobodnego przepływu takich danych oraz uchylenia dyrektywy 95/46/WE (dalej: „RODO”), informuję Panią/Pana, że:</w:t>
      </w:r>
    </w:p>
    <w:p w14:paraId="63086F46"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administratorem Pani/Pana danych osobowych jest Narodowe Centrum Badań i Rozwoju (dalej: „NCBR”) z siedzibą w Warszawie (00-801), ul. Chmielna 69;</w:t>
      </w:r>
    </w:p>
    <w:p w14:paraId="55A1BFEC"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 xml:space="preserve">z inspektorem ochrony danych (IOD) można się skontaktować pod adresem e-mail: </w:t>
      </w:r>
      <w:hyperlink r:id="rId22" w:history="1">
        <w:r>
          <w:rPr>
            <w:rStyle w:val="Hipercze"/>
            <w:rFonts w:eastAsia="Times New Roman" w:cs="Calibri"/>
            <w:sz w:val="24"/>
            <w:szCs w:val="24"/>
            <w:lang w:eastAsia="pl-PL"/>
          </w:rPr>
          <w:t>iod@ncbr.gov.pl</w:t>
        </w:r>
      </w:hyperlink>
      <w:r>
        <w:rPr>
          <w:rFonts w:eastAsia="Times New Roman" w:cs="Calibri"/>
          <w:sz w:val="24"/>
          <w:szCs w:val="24"/>
          <w:lang w:eastAsia="pl-PL"/>
        </w:rPr>
        <w:t xml:space="preserve"> oraz na adres korespondencyjny NCBR wskazany powyżej z dopiskiem „Inspektor Ochrony Danych”;</w:t>
      </w:r>
    </w:p>
    <w:p w14:paraId="394CA55D" w14:textId="2B09C1F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 xml:space="preserve">dane osobowe są przetwarzane w celu realizacji projektu pn. </w:t>
      </w:r>
      <w:r>
        <w:rPr>
          <w:rFonts w:eastAsia="Times New Roman" w:cs="Calibri"/>
          <w:iCs/>
          <w:sz w:val="24"/>
          <w:szCs w:val="24"/>
          <w:lang w:eastAsia="pl-PL"/>
        </w:rPr>
        <w:t>„</w:t>
      </w:r>
      <w:r w:rsidR="009E3E93">
        <w:rPr>
          <w:rFonts w:eastAsia="Times New Roman" w:cs="Calibri"/>
          <w:iCs/>
          <w:sz w:val="24"/>
          <w:szCs w:val="24"/>
          <w:lang w:eastAsia="pl-PL"/>
        </w:rPr>
        <w:t>Vizja Home-uczelnia dla wszystkich</w:t>
      </w:r>
      <w:r>
        <w:rPr>
          <w:rFonts w:eastAsia="Times New Roman" w:cs="Calibri"/>
          <w:iCs/>
          <w:sz w:val="24"/>
          <w:szCs w:val="24"/>
          <w:lang w:eastAsia="pl-PL"/>
        </w:rPr>
        <w:t>”</w:t>
      </w:r>
      <w:r>
        <w:rPr>
          <w:rFonts w:eastAsia="Times New Roman" w:cs="Calibri"/>
          <w:sz w:val="24"/>
          <w:szCs w:val="24"/>
          <w:lang w:eastAsia="pl-PL"/>
        </w:rPr>
        <w:t>. prowadzonego w ramach Programu Fundusze Europejskie dla Rozwoju Społecznego 2021-2027 („FERS”) w szczególności w celu oceny i wyboru projektu, zawarcia umowy o dofinansowanie, nadzoru nad wykonaniem projektu, sprawozdawczości, komunikacji, publikacji, ewaluacji, zarządzania finansowego, weryfikacji i kontroli, audytu, oceny działań informacyjno-promocyjnych, jego odbioru, oceny i rozliczenia finansowego, do celów określania kwalifikowalności uczestników oraz ewentualnego ustalenia, dochodzenia lub obrony roszczeń;</w:t>
      </w:r>
    </w:p>
    <w:p w14:paraId="4C70B873" w14:textId="77777777" w:rsidR="00C33514" w:rsidRDefault="00C33514" w:rsidP="005047B4">
      <w:pPr>
        <w:numPr>
          <w:ilvl w:val="0"/>
          <w:numId w:val="22"/>
        </w:numPr>
        <w:suppressAutoHyphens/>
        <w:spacing w:after="0" w:line="360" w:lineRule="auto"/>
        <w:ind w:left="709" w:hanging="352"/>
        <w:rPr>
          <w:rFonts w:eastAsia="Times New Roman" w:cs="Calibri"/>
          <w:sz w:val="24"/>
          <w:szCs w:val="24"/>
          <w:lang w:eastAsia="pl-PL"/>
        </w:rPr>
      </w:pPr>
      <w:r>
        <w:rPr>
          <w:rFonts w:eastAsia="Times New Roman" w:cs="Calibri"/>
          <w:sz w:val="24"/>
          <w:szCs w:val="24"/>
          <w:lang w:eastAsia="pl-PL"/>
        </w:rPr>
        <w:t>dane osobowe są przetwarzane z uwagi na wskazany powyżej cel tj. przetwarzanie jest niezbędne do wykonania zadania realizowanego w interesie publicznym (art. 6 ust. 1 lit. e RODO), a NCBR jest umocowane do przetwarzania Pani/Pana danych osobowych na mocy ustawy z dnia 30 kwietnia 2010 r. o Narodowym Centrum Badań i Rozwoju w związku z realizacją określonych tam zadań NCBR oraz na podstawie ustawy z dnia 28 kwietnia 2022 r. o zasadach realizacji zadań finansowanych ze środków europejskich w perspektywie finansowej 2021-2027, a w szczególności Rozdziału 18 tej ustawy (art. 6 ust. 1 lit. c RODO);</w:t>
      </w:r>
    </w:p>
    <w:p w14:paraId="1B61018D"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dane osobowe zostały pozyskane bezpośrednio od Pani/Pana lub z rejestrów publicznych albo od instytucji i podmiotów zaangażowanych w realizację projektu, w tym w szczególności od wnioskodawców, beneficjentów, partnerów;</w:t>
      </w:r>
    </w:p>
    <w:p w14:paraId="738535AB"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NCBR przetwarza Pani/Pana dane osobowe zawarte we wniosku o dofinansowanie lub przekazane w ramach realizacji zadań wskazanych w punkcie 3 klauzuli;</w:t>
      </w:r>
    </w:p>
    <w:p w14:paraId="5868CAD8"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podanie danych osobowych jest konieczne do realizacji wyżej wymienionego celu. Odmowa ich podania jest równoznaczna z brakiem możliwości podjęcia stosownych działań;</w:t>
      </w:r>
    </w:p>
    <w:p w14:paraId="473AA5B2"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dane osobowe będą przetwarzane przez okres niezbędny do realizacji celu określonego w punkcie 3), a następnie w celu archiwalnym przez okres zgodny z instrukcją kancelaryjną NCBR i Jednolitym Rzeczowym Wykazem Akt;</w:t>
      </w:r>
    </w:p>
    <w:p w14:paraId="2FF386B7"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 xml:space="preserve">odbiorcami danych osobowych będą organy władzy publicznej oraz podmioty wykonujące zadania publiczne lub działające na zlecenie organów władzy publicznej, w zakresie i w celach, które wynikają z przepisów prawa, a także podmioty świadczące usługi niezbędne do realizacji zadań </w:t>
      </w:r>
      <w:r>
        <w:rPr>
          <w:rFonts w:eastAsia="Times New Roman" w:cs="Calibri"/>
          <w:sz w:val="24"/>
          <w:szCs w:val="24"/>
          <w:lang w:eastAsia="pl-PL"/>
        </w:rPr>
        <w:lastRenderedPageBreak/>
        <w:t>przez NCBR w szczególności podmiotem wspierającym realizację zadań jest NCBR+ sp. z o.o. Dane te mogą być także przekazywane partnerom IT, podmiotom realizującym wsparcie techniczne lub organizacyjne, archiwizację i niszczenie dokumentów, usługi pocztowe, kurierskie, płatnicze, obsługę w zakresie marketingu;</w:t>
      </w:r>
    </w:p>
    <w:p w14:paraId="2C83E749"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w stosunku do NCBR przysługują Pani/Panu następujące prawa: żądania dostępu do swoich danych osobowych, ich sprostowania, usunięcia, ograniczenia przetwarzania, a także do wniesienia sprzeciwu wobec przetwarzania Pani/Pana danych osobowych. W sprawie realizacji praw można kontaktować się z inspektorem ochrony danych pod adresem mailowym udostępnionym w pkt 2 powyżej;</w:t>
      </w:r>
    </w:p>
    <w:p w14:paraId="5B4C95F6"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przysługuje Pani/Panu również prawo wniesienia skargi do Prezesa Urzędu Ochrony Danych Osobowych;</w:t>
      </w:r>
    </w:p>
    <w:p w14:paraId="2421F249" w14:textId="77777777" w:rsidR="00C33514" w:rsidRDefault="00C33514" w:rsidP="005047B4">
      <w:pPr>
        <w:numPr>
          <w:ilvl w:val="0"/>
          <w:numId w:val="22"/>
        </w:numPr>
        <w:suppressAutoHyphens/>
        <w:spacing w:after="0" w:line="360" w:lineRule="auto"/>
        <w:ind w:left="714" w:hanging="357"/>
        <w:rPr>
          <w:rFonts w:eastAsia="Times New Roman" w:cs="Calibri"/>
          <w:sz w:val="24"/>
          <w:szCs w:val="24"/>
          <w:lang w:eastAsia="pl-PL"/>
        </w:rPr>
      </w:pPr>
      <w:r>
        <w:rPr>
          <w:rFonts w:eastAsia="Times New Roman" w:cs="Calibri"/>
          <w:sz w:val="24"/>
          <w:szCs w:val="24"/>
          <w:lang w:eastAsia="pl-PL"/>
        </w:rPr>
        <w:t>dane osobowe nie będą podlegały zautomatyzowanemu podejmowaniu decyzji, w tym profilowaniu;</w:t>
      </w:r>
    </w:p>
    <w:p w14:paraId="45588DEC" w14:textId="77777777" w:rsidR="00C33514" w:rsidRDefault="00C33514" w:rsidP="005047B4">
      <w:pPr>
        <w:numPr>
          <w:ilvl w:val="0"/>
          <w:numId w:val="22"/>
        </w:numPr>
        <w:suppressAutoHyphens/>
        <w:spacing w:after="480" w:line="360" w:lineRule="auto"/>
        <w:ind w:left="714" w:hanging="357"/>
        <w:rPr>
          <w:rFonts w:eastAsia="Times New Roman" w:cs="Calibri"/>
          <w:sz w:val="24"/>
          <w:szCs w:val="24"/>
          <w:lang w:eastAsia="pl-PL"/>
        </w:rPr>
      </w:pPr>
      <w:r>
        <w:rPr>
          <w:rFonts w:eastAsia="Times New Roman" w:cs="Calibri"/>
          <w:sz w:val="24"/>
          <w:szCs w:val="24"/>
          <w:lang w:eastAsia="pl-PL"/>
        </w:rPr>
        <w:t>Pani/Pana dane osobowe nie będą przekazywane do państwa trzeciego.</w:t>
      </w:r>
    </w:p>
    <w:p w14:paraId="7149616F" w14:textId="368663BA" w:rsidR="00C33514" w:rsidRDefault="002613E3" w:rsidP="002613E3">
      <w:pPr>
        <w:pStyle w:val="Nagwek1"/>
        <w:numPr>
          <w:ilvl w:val="0"/>
          <w:numId w:val="0"/>
        </w:numPr>
      </w:pPr>
      <w:r>
        <w:t xml:space="preserve">XIV. </w:t>
      </w:r>
      <w:r w:rsidR="00C33514">
        <w:t xml:space="preserve">Klauzula informacyjna ministra właściwego do spraw rozwoju regionalnego </w:t>
      </w:r>
    </w:p>
    <w:p w14:paraId="272BE333"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W</w:t>
      </w:r>
      <w:r>
        <w:rPr>
          <w:rFonts w:cs="Calibri"/>
          <w:spacing w:val="-1"/>
          <w:sz w:val="24"/>
          <w:szCs w:val="24"/>
        </w:rPr>
        <w:t xml:space="preserve"> </w:t>
      </w:r>
      <w:r>
        <w:rPr>
          <w:rFonts w:cs="Calibri"/>
          <w:sz w:val="24"/>
          <w:szCs w:val="24"/>
        </w:rPr>
        <w:t>celu</w:t>
      </w:r>
      <w:r>
        <w:rPr>
          <w:rFonts w:cs="Calibri"/>
          <w:spacing w:val="-4"/>
          <w:sz w:val="24"/>
          <w:szCs w:val="24"/>
        </w:rPr>
        <w:t xml:space="preserve"> </w:t>
      </w:r>
      <w:r>
        <w:rPr>
          <w:rFonts w:cs="Calibri"/>
          <w:sz w:val="24"/>
          <w:szCs w:val="24"/>
        </w:rPr>
        <w:t>wykonania</w:t>
      </w:r>
      <w:r>
        <w:rPr>
          <w:rFonts w:cs="Calibri"/>
          <w:spacing w:val="-4"/>
          <w:sz w:val="24"/>
          <w:szCs w:val="24"/>
        </w:rPr>
        <w:t xml:space="preserve"> </w:t>
      </w:r>
      <w:r>
        <w:rPr>
          <w:rFonts w:cs="Calibri"/>
          <w:sz w:val="24"/>
          <w:szCs w:val="24"/>
        </w:rPr>
        <w:t>obowiązku</w:t>
      </w:r>
      <w:r>
        <w:rPr>
          <w:rFonts w:cs="Calibri"/>
          <w:spacing w:val="-1"/>
          <w:sz w:val="24"/>
          <w:szCs w:val="24"/>
        </w:rPr>
        <w:t xml:space="preserve"> </w:t>
      </w:r>
      <w:r>
        <w:rPr>
          <w:rFonts w:cs="Calibri"/>
          <w:sz w:val="24"/>
          <w:szCs w:val="24"/>
        </w:rPr>
        <w:t>nałożonego</w:t>
      </w:r>
      <w:r>
        <w:rPr>
          <w:rFonts w:cs="Calibri"/>
          <w:spacing w:val="-3"/>
          <w:sz w:val="24"/>
          <w:szCs w:val="24"/>
        </w:rPr>
        <w:t xml:space="preserve"> </w:t>
      </w:r>
      <w:r>
        <w:rPr>
          <w:rFonts w:cs="Calibri"/>
          <w:sz w:val="24"/>
          <w:szCs w:val="24"/>
        </w:rPr>
        <w:t>art.</w:t>
      </w:r>
      <w:r>
        <w:rPr>
          <w:rFonts w:cs="Calibri"/>
          <w:spacing w:val="-3"/>
          <w:sz w:val="24"/>
          <w:szCs w:val="24"/>
        </w:rPr>
        <w:t xml:space="preserve"> </w:t>
      </w:r>
      <w:r>
        <w:rPr>
          <w:rFonts w:cs="Calibri"/>
          <w:sz w:val="24"/>
          <w:szCs w:val="24"/>
        </w:rPr>
        <w:t>13</w:t>
      </w:r>
      <w:r>
        <w:rPr>
          <w:rFonts w:cs="Calibri"/>
          <w:spacing w:val="-3"/>
          <w:sz w:val="24"/>
          <w:szCs w:val="24"/>
        </w:rPr>
        <w:t xml:space="preserve"> i </w:t>
      </w:r>
      <w:r>
        <w:rPr>
          <w:rFonts w:cs="Calibri"/>
          <w:sz w:val="24"/>
          <w:szCs w:val="24"/>
        </w:rPr>
        <w:t>14</w:t>
      </w:r>
      <w:r>
        <w:rPr>
          <w:rFonts w:cs="Calibri"/>
          <w:spacing w:val="-3"/>
          <w:sz w:val="24"/>
          <w:szCs w:val="24"/>
        </w:rPr>
        <w:t xml:space="preserve"> </w:t>
      </w:r>
      <w:r>
        <w:rPr>
          <w:rFonts w:cs="Calibri"/>
          <w:sz w:val="24"/>
          <w:szCs w:val="24"/>
        </w:rPr>
        <w:t>RODO</w:t>
      </w:r>
      <w:r>
        <w:rPr>
          <w:rFonts w:cs="Calibri"/>
          <w:sz w:val="24"/>
          <w:szCs w:val="24"/>
          <w:vertAlign w:val="superscript"/>
        </w:rPr>
        <w:footnoteReference w:id="3"/>
      </w:r>
      <w:r>
        <w:rPr>
          <w:rFonts w:cs="Calibri"/>
          <w:sz w:val="24"/>
          <w:szCs w:val="24"/>
        </w:rPr>
        <w:t>,</w:t>
      </w:r>
      <w:r>
        <w:rPr>
          <w:rFonts w:cs="Calibri"/>
          <w:spacing w:val="-1"/>
          <w:sz w:val="24"/>
          <w:szCs w:val="24"/>
        </w:rPr>
        <w:t xml:space="preserve"> w </w:t>
      </w:r>
      <w:r>
        <w:rPr>
          <w:rFonts w:cs="Calibri"/>
          <w:sz w:val="24"/>
          <w:szCs w:val="24"/>
        </w:rPr>
        <w:t>związku</w:t>
      </w:r>
      <w:r>
        <w:rPr>
          <w:rFonts w:cs="Calibri"/>
          <w:spacing w:val="-1"/>
          <w:sz w:val="24"/>
          <w:szCs w:val="24"/>
        </w:rPr>
        <w:t xml:space="preserve"> z </w:t>
      </w:r>
      <w:r>
        <w:rPr>
          <w:rFonts w:cs="Calibri"/>
          <w:sz w:val="24"/>
          <w:szCs w:val="24"/>
        </w:rPr>
        <w:t>art.</w:t>
      </w:r>
      <w:r>
        <w:rPr>
          <w:rFonts w:cs="Calibri"/>
          <w:spacing w:val="-1"/>
          <w:sz w:val="24"/>
          <w:szCs w:val="24"/>
        </w:rPr>
        <w:t xml:space="preserve"> </w:t>
      </w:r>
      <w:r>
        <w:rPr>
          <w:rFonts w:cs="Calibri"/>
          <w:sz w:val="24"/>
          <w:szCs w:val="24"/>
        </w:rPr>
        <w:t>88</w:t>
      </w:r>
      <w:r>
        <w:rPr>
          <w:rFonts w:cs="Calibri"/>
          <w:spacing w:val="-2"/>
          <w:sz w:val="24"/>
          <w:szCs w:val="24"/>
        </w:rPr>
        <w:t xml:space="preserve"> </w:t>
      </w:r>
      <w:r>
        <w:rPr>
          <w:rFonts w:cs="Calibri"/>
          <w:sz w:val="24"/>
          <w:szCs w:val="24"/>
        </w:rPr>
        <w:t>ustawy</w:t>
      </w:r>
      <w:r>
        <w:rPr>
          <w:rFonts w:cs="Calibri"/>
          <w:spacing w:val="-3"/>
          <w:sz w:val="24"/>
          <w:szCs w:val="24"/>
        </w:rPr>
        <w:t xml:space="preserve"> o </w:t>
      </w:r>
      <w:r>
        <w:rPr>
          <w:rFonts w:cs="Calibri"/>
          <w:sz w:val="24"/>
          <w:szCs w:val="24"/>
        </w:rPr>
        <w:t>zasadach realizacji zadań finansowanych ze środków europejskich w perspektywie finansowej 2021-2027</w:t>
      </w:r>
      <w:r>
        <w:rPr>
          <w:rStyle w:val="Odwoanieprzypisudolnego"/>
          <w:rFonts w:cs="Calibri"/>
          <w:sz w:val="24"/>
          <w:szCs w:val="24"/>
        </w:rPr>
        <w:footnoteReference w:id="4"/>
      </w:r>
      <w:r>
        <w:rPr>
          <w:rFonts w:cs="Calibri"/>
          <w:sz w:val="24"/>
          <w:szCs w:val="24"/>
        </w:rPr>
        <w:t>, informujemy o zasadach przetwarzania Państwa danych osobowych:</w:t>
      </w:r>
    </w:p>
    <w:p w14:paraId="59B7E960" w14:textId="77777777" w:rsidR="00C33514" w:rsidRDefault="00C33514" w:rsidP="005047B4">
      <w:pPr>
        <w:pStyle w:val="Akapitzlist"/>
        <w:numPr>
          <w:ilvl w:val="1"/>
          <w:numId w:val="23"/>
        </w:numPr>
        <w:tabs>
          <w:tab w:val="left" w:pos="709"/>
        </w:tabs>
        <w:spacing w:before="60" w:after="60" w:line="360" w:lineRule="auto"/>
        <w:ind w:left="709" w:hanging="142"/>
        <w:rPr>
          <w:rFonts w:ascii="Calibri" w:hAnsi="Calibri" w:cs="Calibri"/>
        </w:rPr>
      </w:pPr>
      <w:r>
        <w:rPr>
          <w:rFonts w:ascii="Calibri" w:hAnsi="Calibri" w:cs="Calibri"/>
        </w:rPr>
        <w:t>Administrator</w:t>
      </w:r>
    </w:p>
    <w:p w14:paraId="7F80FD82"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Odrębnym</w:t>
      </w:r>
      <w:r>
        <w:rPr>
          <w:rFonts w:cs="Calibri"/>
          <w:spacing w:val="-6"/>
          <w:sz w:val="24"/>
          <w:szCs w:val="24"/>
        </w:rPr>
        <w:t xml:space="preserve"> </w:t>
      </w:r>
      <w:r>
        <w:rPr>
          <w:rFonts w:cs="Calibri"/>
          <w:sz w:val="24"/>
          <w:szCs w:val="24"/>
        </w:rPr>
        <w:t>administratorem</w:t>
      </w:r>
      <w:r>
        <w:rPr>
          <w:rFonts w:cs="Calibri"/>
          <w:spacing w:val="-8"/>
          <w:sz w:val="24"/>
          <w:szCs w:val="24"/>
        </w:rPr>
        <w:t xml:space="preserve"> </w:t>
      </w:r>
      <w:r>
        <w:rPr>
          <w:rFonts w:cs="Calibri"/>
          <w:sz w:val="24"/>
          <w:szCs w:val="24"/>
        </w:rPr>
        <w:t>Państwa</w:t>
      </w:r>
      <w:r>
        <w:rPr>
          <w:rFonts w:cs="Calibri"/>
          <w:spacing w:val="-6"/>
          <w:sz w:val="24"/>
          <w:szCs w:val="24"/>
        </w:rPr>
        <w:t xml:space="preserve"> </w:t>
      </w:r>
      <w:r>
        <w:rPr>
          <w:rFonts w:cs="Calibri"/>
          <w:sz w:val="24"/>
          <w:szCs w:val="24"/>
        </w:rPr>
        <w:t>danych</w:t>
      </w:r>
      <w:r>
        <w:rPr>
          <w:rFonts w:cs="Calibri"/>
          <w:spacing w:val="-9"/>
          <w:sz w:val="24"/>
          <w:szCs w:val="24"/>
        </w:rPr>
        <w:t xml:space="preserve"> </w:t>
      </w:r>
      <w:r>
        <w:rPr>
          <w:rFonts w:cs="Calibri"/>
          <w:spacing w:val="-2"/>
          <w:sz w:val="24"/>
          <w:szCs w:val="24"/>
        </w:rPr>
        <w:t>jest:</w:t>
      </w:r>
    </w:p>
    <w:p w14:paraId="128A6B2D" w14:textId="77777777" w:rsidR="00C33514" w:rsidRDefault="00C33514" w:rsidP="005047B4">
      <w:pPr>
        <w:widowControl w:val="0"/>
        <w:numPr>
          <w:ilvl w:val="1"/>
          <w:numId w:val="24"/>
        </w:numPr>
        <w:tabs>
          <w:tab w:val="left" w:pos="707"/>
        </w:tabs>
        <w:autoSpaceDE w:val="0"/>
        <w:autoSpaceDN w:val="0"/>
        <w:spacing w:after="0" w:line="360" w:lineRule="auto"/>
        <w:ind w:right="449"/>
        <w:rPr>
          <w:rFonts w:eastAsia="Times New Roman" w:cs="Calibri"/>
          <w:sz w:val="24"/>
          <w:szCs w:val="24"/>
          <w:lang w:eastAsia="pl-PL"/>
        </w:rPr>
      </w:pPr>
      <w:r>
        <w:rPr>
          <w:rFonts w:eastAsia="Times New Roman" w:cs="Calibri"/>
          <w:sz w:val="24"/>
          <w:szCs w:val="24"/>
          <w:lang w:eastAsia="pl-PL"/>
        </w:rPr>
        <w:t>Minister</w:t>
      </w:r>
      <w:r>
        <w:rPr>
          <w:rFonts w:eastAsia="Times New Roman" w:cs="Calibri"/>
          <w:spacing w:val="-4"/>
          <w:sz w:val="24"/>
          <w:szCs w:val="24"/>
          <w:lang w:eastAsia="pl-PL"/>
        </w:rPr>
        <w:t xml:space="preserve"> </w:t>
      </w:r>
      <w:r>
        <w:rPr>
          <w:rFonts w:eastAsia="Times New Roman" w:cs="Calibri"/>
          <w:sz w:val="24"/>
          <w:szCs w:val="24"/>
          <w:lang w:eastAsia="pl-PL"/>
        </w:rPr>
        <w:t>właściwy</w:t>
      </w:r>
      <w:r>
        <w:rPr>
          <w:rFonts w:eastAsia="Times New Roman" w:cs="Calibri"/>
          <w:spacing w:val="-2"/>
          <w:sz w:val="24"/>
          <w:szCs w:val="24"/>
          <w:lang w:eastAsia="pl-PL"/>
        </w:rPr>
        <w:t xml:space="preserve"> </w:t>
      </w:r>
      <w:r>
        <w:rPr>
          <w:rFonts w:eastAsia="Times New Roman" w:cs="Calibri"/>
          <w:sz w:val="24"/>
          <w:szCs w:val="24"/>
          <w:lang w:eastAsia="pl-PL"/>
        </w:rPr>
        <w:t>do</w:t>
      </w:r>
      <w:r>
        <w:rPr>
          <w:rFonts w:eastAsia="Times New Roman" w:cs="Calibri"/>
          <w:spacing w:val="-4"/>
          <w:sz w:val="24"/>
          <w:szCs w:val="24"/>
          <w:lang w:eastAsia="pl-PL"/>
        </w:rPr>
        <w:t xml:space="preserve"> </w:t>
      </w:r>
      <w:r>
        <w:rPr>
          <w:rFonts w:eastAsia="Times New Roman" w:cs="Calibri"/>
          <w:sz w:val="24"/>
          <w:szCs w:val="24"/>
          <w:lang w:eastAsia="pl-PL"/>
        </w:rPr>
        <w:t>spraw</w:t>
      </w:r>
      <w:r>
        <w:rPr>
          <w:rFonts w:eastAsia="Times New Roman" w:cs="Calibri"/>
          <w:spacing w:val="-1"/>
          <w:sz w:val="24"/>
          <w:szCs w:val="24"/>
          <w:lang w:eastAsia="pl-PL"/>
        </w:rPr>
        <w:t xml:space="preserve"> </w:t>
      </w:r>
      <w:r>
        <w:rPr>
          <w:rFonts w:eastAsia="Times New Roman" w:cs="Calibri"/>
          <w:sz w:val="24"/>
          <w:szCs w:val="24"/>
          <w:lang w:eastAsia="pl-PL"/>
        </w:rPr>
        <w:t>rozwoju</w:t>
      </w:r>
      <w:r>
        <w:rPr>
          <w:rFonts w:eastAsia="Times New Roman" w:cs="Calibri"/>
          <w:spacing w:val="-5"/>
          <w:sz w:val="24"/>
          <w:szCs w:val="24"/>
          <w:lang w:eastAsia="pl-PL"/>
        </w:rPr>
        <w:t xml:space="preserve"> </w:t>
      </w:r>
      <w:r>
        <w:rPr>
          <w:rFonts w:eastAsia="Times New Roman" w:cs="Calibri"/>
          <w:sz w:val="24"/>
          <w:szCs w:val="24"/>
          <w:lang w:eastAsia="pl-PL"/>
        </w:rPr>
        <w:t>regionalnego</w:t>
      </w:r>
      <w:r>
        <w:rPr>
          <w:rFonts w:eastAsia="Times New Roman" w:cs="Calibri"/>
          <w:spacing w:val="-2"/>
          <w:sz w:val="24"/>
          <w:szCs w:val="24"/>
          <w:lang w:eastAsia="pl-PL"/>
        </w:rPr>
        <w:t xml:space="preserve"> z </w:t>
      </w:r>
      <w:r>
        <w:rPr>
          <w:rFonts w:eastAsia="Times New Roman" w:cs="Calibri"/>
          <w:sz w:val="24"/>
          <w:szCs w:val="24"/>
          <w:lang w:eastAsia="pl-PL"/>
        </w:rPr>
        <w:t>siedzibą</w:t>
      </w:r>
      <w:r>
        <w:rPr>
          <w:rFonts w:eastAsia="Times New Roman" w:cs="Calibri"/>
          <w:spacing w:val="-2"/>
          <w:sz w:val="24"/>
          <w:szCs w:val="24"/>
          <w:lang w:eastAsia="pl-PL"/>
        </w:rPr>
        <w:t xml:space="preserve"> </w:t>
      </w:r>
      <w:r>
        <w:rPr>
          <w:rFonts w:eastAsia="Times New Roman" w:cs="Calibri"/>
          <w:sz w:val="24"/>
          <w:szCs w:val="24"/>
          <w:lang w:eastAsia="pl-PL"/>
        </w:rPr>
        <w:t>przy</w:t>
      </w:r>
      <w:r>
        <w:rPr>
          <w:rFonts w:eastAsia="Times New Roman" w:cs="Calibri"/>
          <w:spacing w:val="-2"/>
          <w:sz w:val="24"/>
          <w:szCs w:val="24"/>
          <w:lang w:eastAsia="pl-PL"/>
        </w:rPr>
        <w:t xml:space="preserve"> </w:t>
      </w:r>
      <w:r>
        <w:rPr>
          <w:rFonts w:eastAsia="Times New Roman" w:cs="Calibri"/>
          <w:sz w:val="24"/>
          <w:szCs w:val="24"/>
          <w:lang w:eastAsia="pl-PL"/>
        </w:rPr>
        <w:t>ul.</w:t>
      </w:r>
      <w:r>
        <w:rPr>
          <w:rFonts w:eastAsia="Times New Roman" w:cs="Calibri"/>
          <w:spacing w:val="-4"/>
          <w:sz w:val="24"/>
          <w:szCs w:val="24"/>
          <w:lang w:eastAsia="pl-PL"/>
        </w:rPr>
        <w:t xml:space="preserve"> </w:t>
      </w:r>
      <w:r>
        <w:rPr>
          <w:rFonts w:eastAsia="Times New Roman" w:cs="Calibri"/>
          <w:sz w:val="24"/>
          <w:szCs w:val="24"/>
          <w:lang w:eastAsia="pl-PL"/>
        </w:rPr>
        <w:t>Wspólnej</w:t>
      </w:r>
      <w:r>
        <w:rPr>
          <w:rFonts w:eastAsia="Times New Roman" w:cs="Calibri"/>
          <w:spacing w:val="-4"/>
          <w:sz w:val="24"/>
          <w:szCs w:val="24"/>
          <w:lang w:eastAsia="pl-PL"/>
        </w:rPr>
        <w:t xml:space="preserve"> </w:t>
      </w:r>
      <w:r>
        <w:rPr>
          <w:rFonts w:eastAsia="Times New Roman" w:cs="Calibri"/>
          <w:sz w:val="24"/>
          <w:szCs w:val="24"/>
          <w:lang w:eastAsia="pl-PL"/>
        </w:rPr>
        <w:t>2/4,</w:t>
      </w:r>
      <w:r>
        <w:rPr>
          <w:rFonts w:eastAsia="Times New Roman" w:cs="Calibri"/>
          <w:spacing w:val="-5"/>
          <w:sz w:val="24"/>
          <w:szCs w:val="24"/>
          <w:lang w:eastAsia="pl-PL"/>
        </w:rPr>
        <w:t xml:space="preserve"> </w:t>
      </w:r>
      <w:r>
        <w:rPr>
          <w:rFonts w:eastAsia="Times New Roman" w:cs="Calibri"/>
          <w:sz w:val="24"/>
          <w:szCs w:val="24"/>
          <w:lang w:eastAsia="pl-PL"/>
        </w:rPr>
        <w:t xml:space="preserve">00-926 </w:t>
      </w:r>
      <w:r>
        <w:rPr>
          <w:rFonts w:eastAsia="Times New Roman" w:cs="Calibri"/>
          <w:spacing w:val="-2"/>
          <w:sz w:val="24"/>
          <w:szCs w:val="24"/>
          <w:lang w:eastAsia="pl-PL"/>
        </w:rPr>
        <w:t>Warszawa.</w:t>
      </w:r>
    </w:p>
    <w:p w14:paraId="633E5611" w14:textId="77777777" w:rsidR="00C33514" w:rsidRDefault="00C33514" w:rsidP="005047B4">
      <w:pPr>
        <w:pStyle w:val="Akapitzlist"/>
        <w:numPr>
          <w:ilvl w:val="1"/>
          <w:numId w:val="23"/>
        </w:numPr>
        <w:tabs>
          <w:tab w:val="left" w:pos="709"/>
        </w:tabs>
        <w:spacing w:before="60" w:after="60" w:line="360" w:lineRule="auto"/>
        <w:ind w:left="709" w:hanging="142"/>
        <w:rPr>
          <w:rFonts w:ascii="Calibri" w:hAnsi="Calibri" w:cs="Calibri"/>
        </w:rPr>
      </w:pPr>
      <w:r>
        <w:rPr>
          <w:rFonts w:ascii="Calibri" w:hAnsi="Calibri" w:cs="Calibri"/>
        </w:rPr>
        <w:t>Cel przetwarzania danych</w:t>
      </w:r>
    </w:p>
    <w:p w14:paraId="6978B745" w14:textId="77777777" w:rsidR="00C33514" w:rsidRDefault="00C33514" w:rsidP="005047B4">
      <w:pPr>
        <w:widowControl w:val="0"/>
        <w:autoSpaceDE w:val="0"/>
        <w:autoSpaceDN w:val="0"/>
        <w:spacing w:after="0" w:line="360" w:lineRule="auto"/>
        <w:ind w:left="141" w:right="5"/>
        <w:rPr>
          <w:rFonts w:cs="Calibri"/>
          <w:sz w:val="24"/>
          <w:szCs w:val="24"/>
        </w:rPr>
      </w:pPr>
      <w:r>
        <w:rPr>
          <w:rFonts w:cs="Calibri"/>
          <w:sz w:val="24"/>
          <w:szCs w:val="24"/>
        </w:rPr>
        <w:t>Dane</w:t>
      </w:r>
      <w:r>
        <w:rPr>
          <w:rFonts w:cs="Calibri"/>
          <w:spacing w:val="-2"/>
          <w:sz w:val="24"/>
          <w:szCs w:val="24"/>
        </w:rPr>
        <w:t xml:space="preserve"> </w:t>
      </w:r>
      <w:r>
        <w:rPr>
          <w:rFonts w:cs="Calibri"/>
          <w:sz w:val="24"/>
          <w:szCs w:val="24"/>
        </w:rPr>
        <w:t>osobowe będą</w:t>
      </w:r>
      <w:r>
        <w:rPr>
          <w:rFonts w:cs="Calibri"/>
          <w:spacing w:val="-3"/>
          <w:sz w:val="24"/>
          <w:szCs w:val="24"/>
        </w:rPr>
        <w:t xml:space="preserve"> </w:t>
      </w:r>
      <w:r>
        <w:rPr>
          <w:rFonts w:cs="Calibri"/>
          <w:sz w:val="24"/>
          <w:szCs w:val="24"/>
        </w:rPr>
        <w:t>przetwarzać w związku z realizacją FERS,</w:t>
      </w:r>
      <w:r>
        <w:rPr>
          <w:rFonts w:cs="Calibri"/>
          <w:spacing w:val="-2"/>
          <w:sz w:val="24"/>
          <w:szCs w:val="24"/>
        </w:rPr>
        <w:t xml:space="preserve"> w </w:t>
      </w:r>
      <w:r>
        <w:rPr>
          <w:rFonts w:cs="Calibri"/>
          <w:sz w:val="24"/>
          <w:szCs w:val="24"/>
        </w:rPr>
        <w:t>szczególności</w:t>
      </w:r>
      <w:r>
        <w:rPr>
          <w:rFonts w:cs="Calibri"/>
          <w:spacing w:val="-3"/>
          <w:sz w:val="24"/>
          <w:szCs w:val="24"/>
        </w:rPr>
        <w:t xml:space="preserve"> w </w:t>
      </w:r>
      <w:r>
        <w:rPr>
          <w:rFonts w:cs="Calibri"/>
          <w:sz w:val="24"/>
          <w:szCs w:val="24"/>
        </w:rPr>
        <w:t>celu monitorowania, sprawozdawczości,</w:t>
      </w:r>
      <w:r>
        <w:rPr>
          <w:rFonts w:cs="Calibri"/>
          <w:spacing w:val="-3"/>
          <w:sz w:val="24"/>
          <w:szCs w:val="24"/>
        </w:rPr>
        <w:t xml:space="preserve"> </w:t>
      </w:r>
      <w:r>
        <w:rPr>
          <w:rFonts w:cs="Calibri"/>
          <w:sz w:val="24"/>
          <w:szCs w:val="24"/>
        </w:rPr>
        <w:t>komunikacji,</w:t>
      </w:r>
      <w:r>
        <w:rPr>
          <w:rFonts w:cs="Calibri"/>
          <w:spacing w:val="-3"/>
          <w:sz w:val="24"/>
          <w:szCs w:val="24"/>
        </w:rPr>
        <w:t xml:space="preserve"> </w:t>
      </w:r>
      <w:r>
        <w:rPr>
          <w:rFonts w:cs="Calibri"/>
          <w:sz w:val="24"/>
          <w:szCs w:val="24"/>
        </w:rPr>
        <w:t>publikacji,</w:t>
      </w:r>
      <w:r>
        <w:rPr>
          <w:rFonts w:cs="Calibri"/>
          <w:spacing w:val="-6"/>
          <w:sz w:val="24"/>
          <w:szCs w:val="24"/>
        </w:rPr>
        <w:t xml:space="preserve"> </w:t>
      </w:r>
      <w:r>
        <w:rPr>
          <w:rFonts w:cs="Calibri"/>
          <w:sz w:val="24"/>
          <w:szCs w:val="24"/>
        </w:rPr>
        <w:t>ewaluacji,</w:t>
      </w:r>
      <w:r>
        <w:rPr>
          <w:rFonts w:cs="Calibri"/>
          <w:spacing w:val="-5"/>
          <w:sz w:val="24"/>
          <w:szCs w:val="24"/>
        </w:rPr>
        <w:t xml:space="preserve"> </w:t>
      </w:r>
      <w:r>
        <w:rPr>
          <w:rFonts w:cs="Calibri"/>
          <w:sz w:val="24"/>
          <w:szCs w:val="24"/>
        </w:rPr>
        <w:t>zarządzania</w:t>
      </w:r>
      <w:r>
        <w:rPr>
          <w:rFonts w:cs="Calibri"/>
          <w:spacing w:val="-3"/>
          <w:sz w:val="24"/>
          <w:szCs w:val="24"/>
        </w:rPr>
        <w:t xml:space="preserve"> </w:t>
      </w:r>
      <w:r>
        <w:rPr>
          <w:rFonts w:cs="Calibri"/>
          <w:sz w:val="24"/>
          <w:szCs w:val="24"/>
        </w:rPr>
        <w:t>finansowego,</w:t>
      </w:r>
      <w:r>
        <w:rPr>
          <w:rFonts w:cs="Calibri"/>
          <w:spacing w:val="-5"/>
          <w:sz w:val="24"/>
          <w:szCs w:val="24"/>
        </w:rPr>
        <w:t xml:space="preserve"> </w:t>
      </w:r>
      <w:r>
        <w:rPr>
          <w:rFonts w:cs="Calibri"/>
          <w:sz w:val="24"/>
          <w:szCs w:val="24"/>
        </w:rPr>
        <w:t>weryfikacji</w:t>
      </w:r>
      <w:r>
        <w:rPr>
          <w:rFonts w:cs="Calibri"/>
          <w:spacing w:val="-3"/>
          <w:sz w:val="24"/>
          <w:szCs w:val="24"/>
        </w:rPr>
        <w:t xml:space="preserve"> i </w:t>
      </w:r>
      <w:r>
        <w:rPr>
          <w:rFonts w:cs="Calibri"/>
          <w:sz w:val="24"/>
          <w:szCs w:val="24"/>
        </w:rPr>
        <w:t>audytów oraz do celów określania kwalifikowalności uczestników.</w:t>
      </w:r>
    </w:p>
    <w:p w14:paraId="571BBDE3"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Podanie</w:t>
      </w:r>
      <w:r>
        <w:rPr>
          <w:rFonts w:cs="Calibri"/>
          <w:spacing w:val="-6"/>
          <w:sz w:val="24"/>
          <w:szCs w:val="24"/>
        </w:rPr>
        <w:t xml:space="preserve"> </w:t>
      </w:r>
      <w:r>
        <w:rPr>
          <w:rFonts w:cs="Calibri"/>
          <w:sz w:val="24"/>
          <w:szCs w:val="24"/>
        </w:rPr>
        <w:t>danych</w:t>
      </w:r>
      <w:r>
        <w:rPr>
          <w:rFonts w:cs="Calibri"/>
          <w:spacing w:val="-3"/>
          <w:sz w:val="24"/>
          <w:szCs w:val="24"/>
        </w:rPr>
        <w:t xml:space="preserve"> </w:t>
      </w:r>
      <w:r>
        <w:rPr>
          <w:rFonts w:cs="Calibri"/>
          <w:sz w:val="24"/>
          <w:szCs w:val="24"/>
        </w:rPr>
        <w:t>jest</w:t>
      </w:r>
      <w:r>
        <w:rPr>
          <w:rFonts w:cs="Calibri"/>
          <w:spacing w:val="-3"/>
          <w:sz w:val="24"/>
          <w:szCs w:val="24"/>
        </w:rPr>
        <w:t xml:space="preserve"> </w:t>
      </w:r>
      <w:r>
        <w:rPr>
          <w:rFonts w:cs="Calibri"/>
          <w:sz w:val="24"/>
          <w:szCs w:val="24"/>
        </w:rPr>
        <w:t>dobrowolne,</w:t>
      </w:r>
      <w:r>
        <w:rPr>
          <w:rFonts w:cs="Calibri"/>
          <w:spacing w:val="-5"/>
          <w:sz w:val="24"/>
          <w:szCs w:val="24"/>
        </w:rPr>
        <w:t xml:space="preserve"> </w:t>
      </w:r>
      <w:r>
        <w:rPr>
          <w:rFonts w:cs="Calibri"/>
          <w:sz w:val="24"/>
          <w:szCs w:val="24"/>
        </w:rPr>
        <w:t>ale</w:t>
      </w:r>
      <w:r>
        <w:rPr>
          <w:rFonts w:cs="Calibri"/>
          <w:spacing w:val="-5"/>
          <w:sz w:val="24"/>
          <w:szCs w:val="24"/>
        </w:rPr>
        <w:t xml:space="preserve"> </w:t>
      </w:r>
      <w:r>
        <w:rPr>
          <w:rFonts w:cs="Calibri"/>
          <w:sz w:val="24"/>
          <w:szCs w:val="24"/>
        </w:rPr>
        <w:t>konieczne</w:t>
      </w:r>
      <w:r>
        <w:rPr>
          <w:rFonts w:cs="Calibri"/>
          <w:spacing w:val="-3"/>
          <w:sz w:val="24"/>
          <w:szCs w:val="24"/>
        </w:rPr>
        <w:t xml:space="preserve"> </w:t>
      </w:r>
      <w:r>
        <w:rPr>
          <w:rFonts w:cs="Calibri"/>
          <w:sz w:val="24"/>
          <w:szCs w:val="24"/>
        </w:rPr>
        <w:t>do</w:t>
      </w:r>
      <w:r>
        <w:rPr>
          <w:rFonts w:cs="Calibri"/>
          <w:spacing w:val="-2"/>
          <w:sz w:val="24"/>
          <w:szCs w:val="24"/>
        </w:rPr>
        <w:t xml:space="preserve"> </w:t>
      </w:r>
      <w:r>
        <w:rPr>
          <w:rFonts w:cs="Calibri"/>
          <w:sz w:val="24"/>
          <w:szCs w:val="24"/>
        </w:rPr>
        <w:t>realizacji</w:t>
      </w:r>
      <w:r>
        <w:rPr>
          <w:rFonts w:cs="Calibri"/>
          <w:spacing w:val="-3"/>
          <w:sz w:val="24"/>
          <w:szCs w:val="24"/>
        </w:rPr>
        <w:t xml:space="preserve"> </w:t>
      </w:r>
      <w:r>
        <w:rPr>
          <w:rFonts w:cs="Calibri"/>
          <w:sz w:val="24"/>
          <w:szCs w:val="24"/>
        </w:rPr>
        <w:t>wyżej</w:t>
      </w:r>
      <w:r>
        <w:rPr>
          <w:rFonts w:cs="Calibri"/>
          <w:spacing w:val="-3"/>
          <w:sz w:val="24"/>
          <w:szCs w:val="24"/>
        </w:rPr>
        <w:t xml:space="preserve"> </w:t>
      </w:r>
      <w:r>
        <w:rPr>
          <w:rFonts w:cs="Calibri"/>
          <w:sz w:val="24"/>
          <w:szCs w:val="24"/>
        </w:rPr>
        <w:t>wymienionego</w:t>
      </w:r>
      <w:r>
        <w:rPr>
          <w:rFonts w:cs="Calibri"/>
          <w:spacing w:val="-2"/>
          <w:sz w:val="24"/>
          <w:szCs w:val="24"/>
        </w:rPr>
        <w:t xml:space="preserve"> </w:t>
      </w:r>
      <w:r>
        <w:rPr>
          <w:rFonts w:cs="Calibri"/>
          <w:sz w:val="24"/>
          <w:szCs w:val="24"/>
        </w:rPr>
        <w:t>celu.</w:t>
      </w:r>
      <w:r>
        <w:rPr>
          <w:rFonts w:cs="Calibri"/>
          <w:spacing w:val="-3"/>
          <w:sz w:val="24"/>
          <w:szCs w:val="24"/>
        </w:rPr>
        <w:t xml:space="preserve"> </w:t>
      </w:r>
      <w:r>
        <w:rPr>
          <w:rFonts w:cs="Calibri"/>
          <w:sz w:val="24"/>
          <w:szCs w:val="24"/>
        </w:rPr>
        <w:t>Odmowa</w:t>
      </w:r>
      <w:r>
        <w:rPr>
          <w:rFonts w:cs="Calibri"/>
          <w:spacing w:val="-3"/>
          <w:sz w:val="24"/>
          <w:szCs w:val="24"/>
        </w:rPr>
        <w:t xml:space="preserve"> </w:t>
      </w:r>
      <w:r>
        <w:rPr>
          <w:rFonts w:cs="Calibri"/>
          <w:sz w:val="24"/>
          <w:szCs w:val="24"/>
        </w:rPr>
        <w:t>ich podania jest równoznaczna z brakiem możliwości podjęcia stosownych działań.</w:t>
      </w:r>
    </w:p>
    <w:p w14:paraId="5E5095EA" w14:textId="77777777" w:rsidR="00C33514" w:rsidRDefault="00C33514" w:rsidP="005047B4">
      <w:pPr>
        <w:pStyle w:val="Akapitzlist"/>
        <w:numPr>
          <w:ilvl w:val="1"/>
          <w:numId w:val="23"/>
        </w:numPr>
        <w:tabs>
          <w:tab w:val="left" w:pos="709"/>
        </w:tabs>
        <w:spacing w:before="60" w:after="60" w:line="360" w:lineRule="auto"/>
        <w:ind w:left="709" w:hanging="142"/>
        <w:rPr>
          <w:rFonts w:ascii="Calibri" w:hAnsi="Calibri" w:cs="Calibri"/>
        </w:rPr>
      </w:pPr>
      <w:r>
        <w:rPr>
          <w:rFonts w:ascii="Calibri" w:hAnsi="Calibri" w:cs="Calibri"/>
        </w:rPr>
        <w:lastRenderedPageBreak/>
        <w:t>Podstawa przetwarzania</w:t>
      </w:r>
    </w:p>
    <w:p w14:paraId="549413CA"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Będziemy</w:t>
      </w:r>
      <w:r>
        <w:rPr>
          <w:rFonts w:cs="Calibri"/>
          <w:spacing w:val="-4"/>
          <w:sz w:val="24"/>
          <w:szCs w:val="24"/>
        </w:rPr>
        <w:t xml:space="preserve"> </w:t>
      </w:r>
      <w:r>
        <w:rPr>
          <w:rFonts w:cs="Calibri"/>
          <w:sz w:val="24"/>
          <w:szCs w:val="24"/>
        </w:rPr>
        <w:t>przetwarzać</w:t>
      </w:r>
      <w:r>
        <w:rPr>
          <w:rFonts w:cs="Calibri"/>
          <w:spacing w:val="-5"/>
          <w:sz w:val="24"/>
          <w:szCs w:val="24"/>
        </w:rPr>
        <w:t xml:space="preserve"> </w:t>
      </w:r>
      <w:r>
        <w:rPr>
          <w:rFonts w:cs="Calibri"/>
          <w:sz w:val="24"/>
          <w:szCs w:val="24"/>
        </w:rPr>
        <w:t>Państwa</w:t>
      </w:r>
      <w:r>
        <w:rPr>
          <w:rFonts w:cs="Calibri"/>
          <w:spacing w:val="-3"/>
          <w:sz w:val="24"/>
          <w:szCs w:val="24"/>
        </w:rPr>
        <w:t xml:space="preserve"> </w:t>
      </w:r>
      <w:r>
        <w:rPr>
          <w:rFonts w:cs="Calibri"/>
          <w:sz w:val="24"/>
          <w:szCs w:val="24"/>
        </w:rPr>
        <w:t>dane</w:t>
      </w:r>
      <w:r>
        <w:rPr>
          <w:rFonts w:cs="Calibri"/>
          <w:spacing w:val="-5"/>
          <w:sz w:val="24"/>
          <w:szCs w:val="24"/>
        </w:rPr>
        <w:t xml:space="preserve"> </w:t>
      </w:r>
      <w:r>
        <w:rPr>
          <w:rFonts w:cs="Calibri"/>
          <w:sz w:val="24"/>
          <w:szCs w:val="24"/>
        </w:rPr>
        <w:t>osobowe</w:t>
      </w:r>
      <w:r>
        <w:rPr>
          <w:rFonts w:cs="Calibri"/>
          <w:spacing w:val="-6"/>
          <w:sz w:val="24"/>
          <w:szCs w:val="24"/>
        </w:rPr>
        <w:t xml:space="preserve"> w </w:t>
      </w:r>
      <w:r>
        <w:rPr>
          <w:rFonts w:cs="Calibri"/>
          <w:sz w:val="24"/>
          <w:szCs w:val="24"/>
        </w:rPr>
        <w:t>związku</w:t>
      </w:r>
      <w:r>
        <w:rPr>
          <w:rFonts w:cs="Calibri"/>
          <w:spacing w:val="-3"/>
          <w:sz w:val="24"/>
          <w:szCs w:val="24"/>
        </w:rPr>
        <w:t xml:space="preserve"> z </w:t>
      </w:r>
      <w:r>
        <w:rPr>
          <w:rFonts w:cs="Calibri"/>
          <w:sz w:val="24"/>
          <w:szCs w:val="24"/>
        </w:rPr>
        <w:t>tym,</w:t>
      </w:r>
      <w:r>
        <w:rPr>
          <w:rFonts w:cs="Calibri"/>
          <w:spacing w:val="-3"/>
          <w:sz w:val="24"/>
          <w:szCs w:val="24"/>
        </w:rPr>
        <w:t xml:space="preserve"> </w:t>
      </w:r>
      <w:r>
        <w:rPr>
          <w:rFonts w:cs="Calibri"/>
          <w:spacing w:val="-5"/>
          <w:sz w:val="24"/>
          <w:szCs w:val="24"/>
        </w:rPr>
        <w:t>że:</w:t>
      </w:r>
    </w:p>
    <w:p w14:paraId="4FC807CB" w14:textId="77777777" w:rsidR="00C33514" w:rsidRDefault="00C33514" w:rsidP="005047B4">
      <w:pPr>
        <w:widowControl w:val="0"/>
        <w:numPr>
          <w:ilvl w:val="0"/>
          <w:numId w:val="25"/>
        </w:numPr>
        <w:tabs>
          <w:tab w:val="left" w:pos="706"/>
        </w:tabs>
        <w:autoSpaceDE w:val="0"/>
        <w:autoSpaceDN w:val="0"/>
        <w:spacing w:after="0" w:line="360" w:lineRule="auto"/>
        <w:rPr>
          <w:rFonts w:eastAsia="Times New Roman" w:cs="Calibri"/>
          <w:sz w:val="24"/>
          <w:szCs w:val="24"/>
          <w:lang w:eastAsia="pl-PL"/>
        </w:rPr>
      </w:pPr>
      <w:r>
        <w:rPr>
          <w:rFonts w:eastAsia="Times New Roman" w:cs="Calibri"/>
          <w:sz w:val="24"/>
          <w:szCs w:val="24"/>
          <w:lang w:eastAsia="pl-PL"/>
        </w:rPr>
        <w:t>Zobowiązuje</w:t>
      </w:r>
      <w:r>
        <w:rPr>
          <w:rFonts w:eastAsia="Times New Roman" w:cs="Calibri"/>
          <w:spacing w:val="-3"/>
          <w:sz w:val="24"/>
          <w:szCs w:val="24"/>
          <w:lang w:eastAsia="pl-PL"/>
        </w:rPr>
        <w:t xml:space="preserve"> </w:t>
      </w:r>
      <w:r>
        <w:rPr>
          <w:rFonts w:eastAsia="Times New Roman" w:cs="Calibri"/>
          <w:sz w:val="24"/>
          <w:szCs w:val="24"/>
          <w:lang w:eastAsia="pl-PL"/>
        </w:rPr>
        <w:t>nas</w:t>
      </w:r>
      <w:r>
        <w:rPr>
          <w:rFonts w:eastAsia="Times New Roman" w:cs="Calibri"/>
          <w:spacing w:val="-2"/>
          <w:sz w:val="24"/>
          <w:szCs w:val="24"/>
          <w:lang w:eastAsia="pl-PL"/>
        </w:rPr>
        <w:t xml:space="preserve"> </w:t>
      </w:r>
      <w:r>
        <w:rPr>
          <w:rFonts w:eastAsia="Times New Roman" w:cs="Calibri"/>
          <w:sz w:val="24"/>
          <w:szCs w:val="24"/>
          <w:lang w:eastAsia="pl-PL"/>
        </w:rPr>
        <w:t>do</w:t>
      </w:r>
      <w:r>
        <w:rPr>
          <w:rFonts w:eastAsia="Times New Roman" w:cs="Calibri"/>
          <w:spacing w:val="-1"/>
          <w:sz w:val="24"/>
          <w:szCs w:val="24"/>
          <w:lang w:eastAsia="pl-PL"/>
        </w:rPr>
        <w:t xml:space="preserve"> </w:t>
      </w:r>
      <w:r>
        <w:rPr>
          <w:rFonts w:eastAsia="Times New Roman" w:cs="Calibri"/>
          <w:sz w:val="24"/>
          <w:szCs w:val="24"/>
          <w:lang w:eastAsia="pl-PL"/>
        </w:rPr>
        <w:t>tego</w:t>
      </w:r>
      <w:r>
        <w:rPr>
          <w:rFonts w:eastAsia="Times New Roman" w:cs="Calibri"/>
          <w:spacing w:val="-3"/>
          <w:sz w:val="24"/>
          <w:szCs w:val="24"/>
          <w:lang w:eastAsia="pl-PL"/>
        </w:rPr>
        <w:t xml:space="preserve"> </w:t>
      </w:r>
      <w:r>
        <w:rPr>
          <w:rFonts w:eastAsia="Times New Roman" w:cs="Calibri"/>
          <w:sz w:val="24"/>
          <w:szCs w:val="24"/>
          <w:lang w:eastAsia="pl-PL"/>
        </w:rPr>
        <w:t>prawo</w:t>
      </w:r>
      <w:r>
        <w:rPr>
          <w:rFonts w:eastAsia="Times New Roman" w:cs="Calibri"/>
          <w:spacing w:val="-3"/>
          <w:sz w:val="24"/>
          <w:szCs w:val="24"/>
          <w:lang w:eastAsia="pl-PL"/>
        </w:rPr>
        <w:t xml:space="preserve"> </w:t>
      </w:r>
      <w:r>
        <w:rPr>
          <w:rFonts w:eastAsia="Times New Roman" w:cs="Calibri"/>
          <w:sz w:val="24"/>
          <w:szCs w:val="24"/>
          <w:lang w:eastAsia="pl-PL"/>
        </w:rPr>
        <w:t>(art.</w:t>
      </w:r>
      <w:r>
        <w:rPr>
          <w:rFonts w:eastAsia="Times New Roman" w:cs="Calibri"/>
          <w:spacing w:val="-5"/>
          <w:sz w:val="24"/>
          <w:szCs w:val="24"/>
          <w:lang w:eastAsia="pl-PL"/>
        </w:rPr>
        <w:t xml:space="preserve"> </w:t>
      </w:r>
      <w:r>
        <w:rPr>
          <w:rFonts w:eastAsia="Times New Roman" w:cs="Calibri"/>
          <w:sz w:val="24"/>
          <w:szCs w:val="24"/>
          <w:lang w:eastAsia="pl-PL"/>
        </w:rPr>
        <w:t>6</w:t>
      </w:r>
      <w:r>
        <w:rPr>
          <w:rFonts w:eastAsia="Times New Roman" w:cs="Calibri"/>
          <w:spacing w:val="-1"/>
          <w:sz w:val="24"/>
          <w:szCs w:val="24"/>
          <w:lang w:eastAsia="pl-PL"/>
        </w:rPr>
        <w:t xml:space="preserve"> </w:t>
      </w:r>
      <w:r>
        <w:rPr>
          <w:rFonts w:eastAsia="Times New Roman" w:cs="Calibri"/>
          <w:sz w:val="24"/>
          <w:szCs w:val="24"/>
          <w:lang w:eastAsia="pl-PL"/>
        </w:rPr>
        <w:t>ust.</w:t>
      </w:r>
      <w:r>
        <w:rPr>
          <w:rFonts w:eastAsia="Times New Roman" w:cs="Calibri"/>
          <w:spacing w:val="-2"/>
          <w:sz w:val="24"/>
          <w:szCs w:val="24"/>
          <w:lang w:eastAsia="pl-PL"/>
        </w:rPr>
        <w:t xml:space="preserve"> </w:t>
      </w:r>
      <w:r>
        <w:rPr>
          <w:rFonts w:eastAsia="Times New Roman" w:cs="Calibri"/>
          <w:sz w:val="24"/>
          <w:szCs w:val="24"/>
          <w:lang w:eastAsia="pl-PL"/>
        </w:rPr>
        <w:t>1</w:t>
      </w:r>
      <w:r>
        <w:rPr>
          <w:rFonts w:eastAsia="Times New Roman" w:cs="Calibri"/>
          <w:spacing w:val="-4"/>
          <w:sz w:val="24"/>
          <w:szCs w:val="24"/>
          <w:lang w:eastAsia="pl-PL"/>
        </w:rPr>
        <w:t xml:space="preserve"> </w:t>
      </w:r>
      <w:r>
        <w:rPr>
          <w:rFonts w:eastAsia="Times New Roman" w:cs="Calibri"/>
          <w:sz w:val="24"/>
          <w:szCs w:val="24"/>
          <w:lang w:eastAsia="pl-PL"/>
        </w:rPr>
        <w:t>lit.</w:t>
      </w:r>
      <w:r>
        <w:rPr>
          <w:rFonts w:eastAsia="Times New Roman" w:cs="Calibri"/>
          <w:spacing w:val="-2"/>
          <w:sz w:val="24"/>
          <w:szCs w:val="24"/>
          <w:lang w:eastAsia="pl-PL"/>
        </w:rPr>
        <w:t xml:space="preserve"> </w:t>
      </w:r>
      <w:r>
        <w:rPr>
          <w:rFonts w:eastAsia="Times New Roman" w:cs="Calibri"/>
          <w:sz w:val="24"/>
          <w:szCs w:val="24"/>
          <w:lang w:eastAsia="pl-PL"/>
        </w:rPr>
        <w:t>c,</w:t>
      </w:r>
      <w:r>
        <w:rPr>
          <w:rFonts w:eastAsia="Times New Roman" w:cs="Calibri"/>
          <w:spacing w:val="-4"/>
          <w:sz w:val="24"/>
          <w:szCs w:val="24"/>
          <w:lang w:eastAsia="pl-PL"/>
        </w:rPr>
        <w:t xml:space="preserve"> </w:t>
      </w:r>
      <w:r>
        <w:rPr>
          <w:rFonts w:eastAsia="Times New Roman" w:cs="Calibri"/>
          <w:sz w:val="24"/>
          <w:szCs w:val="24"/>
          <w:lang w:eastAsia="pl-PL"/>
        </w:rPr>
        <w:t>art.</w:t>
      </w:r>
      <w:r>
        <w:rPr>
          <w:rFonts w:eastAsia="Times New Roman" w:cs="Calibri"/>
          <w:spacing w:val="-5"/>
          <w:sz w:val="24"/>
          <w:szCs w:val="24"/>
          <w:lang w:eastAsia="pl-PL"/>
        </w:rPr>
        <w:t xml:space="preserve"> </w:t>
      </w:r>
      <w:r>
        <w:rPr>
          <w:rFonts w:eastAsia="Times New Roman" w:cs="Calibri"/>
          <w:sz w:val="24"/>
          <w:szCs w:val="24"/>
          <w:lang w:eastAsia="pl-PL"/>
        </w:rPr>
        <w:t>9</w:t>
      </w:r>
      <w:r>
        <w:rPr>
          <w:rFonts w:eastAsia="Times New Roman" w:cs="Calibri"/>
          <w:spacing w:val="-1"/>
          <w:sz w:val="24"/>
          <w:szCs w:val="24"/>
          <w:lang w:eastAsia="pl-PL"/>
        </w:rPr>
        <w:t xml:space="preserve"> </w:t>
      </w:r>
      <w:r>
        <w:rPr>
          <w:rFonts w:eastAsia="Times New Roman" w:cs="Calibri"/>
          <w:sz w:val="24"/>
          <w:szCs w:val="24"/>
          <w:lang w:eastAsia="pl-PL"/>
        </w:rPr>
        <w:t>ust.</w:t>
      </w:r>
      <w:r>
        <w:rPr>
          <w:rFonts w:eastAsia="Times New Roman" w:cs="Calibri"/>
          <w:spacing w:val="-5"/>
          <w:sz w:val="24"/>
          <w:szCs w:val="24"/>
          <w:lang w:eastAsia="pl-PL"/>
        </w:rPr>
        <w:t xml:space="preserve"> </w:t>
      </w:r>
      <w:r>
        <w:rPr>
          <w:rFonts w:eastAsia="Times New Roman" w:cs="Calibri"/>
          <w:sz w:val="24"/>
          <w:szCs w:val="24"/>
          <w:lang w:eastAsia="pl-PL"/>
        </w:rPr>
        <w:t>2</w:t>
      </w:r>
      <w:r>
        <w:rPr>
          <w:rFonts w:eastAsia="Times New Roman" w:cs="Calibri"/>
          <w:spacing w:val="-2"/>
          <w:sz w:val="24"/>
          <w:szCs w:val="24"/>
          <w:lang w:eastAsia="pl-PL"/>
        </w:rPr>
        <w:t xml:space="preserve"> </w:t>
      </w:r>
      <w:r>
        <w:rPr>
          <w:rFonts w:eastAsia="Times New Roman" w:cs="Calibri"/>
          <w:sz w:val="24"/>
          <w:szCs w:val="24"/>
          <w:lang w:eastAsia="pl-PL"/>
        </w:rPr>
        <w:t>lit.</w:t>
      </w:r>
      <w:r>
        <w:rPr>
          <w:rFonts w:eastAsia="Times New Roman" w:cs="Calibri"/>
          <w:spacing w:val="-2"/>
          <w:sz w:val="24"/>
          <w:szCs w:val="24"/>
          <w:lang w:eastAsia="pl-PL"/>
        </w:rPr>
        <w:t xml:space="preserve"> </w:t>
      </w:r>
      <w:r>
        <w:rPr>
          <w:rFonts w:eastAsia="Times New Roman" w:cs="Calibri"/>
          <w:sz w:val="24"/>
          <w:szCs w:val="24"/>
          <w:lang w:eastAsia="pl-PL"/>
        </w:rPr>
        <w:t>g</w:t>
      </w:r>
      <w:r>
        <w:rPr>
          <w:rFonts w:eastAsia="Times New Roman" w:cs="Calibri"/>
          <w:spacing w:val="-2"/>
          <w:sz w:val="24"/>
          <w:szCs w:val="24"/>
          <w:lang w:eastAsia="pl-PL"/>
        </w:rPr>
        <w:t xml:space="preserve"> </w:t>
      </w:r>
      <w:r>
        <w:rPr>
          <w:rFonts w:eastAsia="Times New Roman" w:cs="Calibri"/>
          <w:sz w:val="24"/>
          <w:szCs w:val="24"/>
          <w:lang w:eastAsia="pl-PL"/>
        </w:rPr>
        <w:t>oraz</w:t>
      </w:r>
      <w:r>
        <w:rPr>
          <w:rFonts w:eastAsia="Times New Roman" w:cs="Calibri"/>
          <w:spacing w:val="-4"/>
          <w:sz w:val="24"/>
          <w:szCs w:val="24"/>
          <w:lang w:eastAsia="pl-PL"/>
        </w:rPr>
        <w:t xml:space="preserve"> </w:t>
      </w:r>
      <w:r>
        <w:rPr>
          <w:rFonts w:eastAsia="Times New Roman" w:cs="Calibri"/>
          <w:sz w:val="24"/>
          <w:szCs w:val="24"/>
          <w:lang w:eastAsia="pl-PL"/>
        </w:rPr>
        <w:t>art.</w:t>
      </w:r>
      <w:r>
        <w:rPr>
          <w:rFonts w:eastAsia="Times New Roman" w:cs="Calibri"/>
          <w:spacing w:val="-4"/>
          <w:sz w:val="24"/>
          <w:szCs w:val="24"/>
          <w:lang w:eastAsia="pl-PL"/>
        </w:rPr>
        <w:t xml:space="preserve"> </w:t>
      </w:r>
      <w:r>
        <w:rPr>
          <w:rFonts w:eastAsia="Times New Roman" w:cs="Calibri"/>
          <w:sz w:val="24"/>
          <w:szCs w:val="24"/>
          <w:lang w:eastAsia="pl-PL"/>
        </w:rPr>
        <w:t>10</w:t>
      </w:r>
      <w:r>
        <w:rPr>
          <w:rStyle w:val="Odwoanieprzypisudolnego"/>
          <w:rFonts w:eastAsia="Times New Roman" w:cs="Calibri"/>
          <w:sz w:val="24"/>
          <w:szCs w:val="24"/>
          <w:lang w:eastAsia="pl-PL"/>
        </w:rPr>
        <w:footnoteReference w:id="5"/>
      </w:r>
      <w:r>
        <w:rPr>
          <w:rFonts w:eastAsia="Times New Roman" w:cs="Calibri"/>
          <w:spacing w:val="-3"/>
          <w:sz w:val="24"/>
          <w:szCs w:val="24"/>
          <w:lang w:eastAsia="pl-PL"/>
        </w:rPr>
        <w:t xml:space="preserve"> </w:t>
      </w:r>
      <w:r>
        <w:rPr>
          <w:rFonts w:eastAsia="Times New Roman" w:cs="Calibri"/>
          <w:spacing w:val="-2"/>
          <w:sz w:val="24"/>
          <w:szCs w:val="24"/>
          <w:lang w:eastAsia="pl-PL"/>
        </w:rPr>
        <w:t>RODO)</w:t>
      </w:r>
      <w:r>
        <w:rPr>
          <w:rStyle w:val="Odwoanieprzypisudolnego"/>
          <w:rFonts w:eastAsia="Times New Roman" w:cs="Calibri"/>
          <w:spacing w:val="-2"/>
          <w:sz w:val="24"/>
          <w:szCs w:val="24"/>
          <w:lang w:eastAsia="pl-PL"/>
        </w:rPr>
        <w:footnoteReference w:id="6"/>
      </w:r>
      <w:r>
        <w:rPr>
          <w:rFonts w:eastAsia="Times New Roman" w:cs="Calibri"/>
          <w:spacing w:val="-2"/>
          <w:sz w:val="24"/>
          <w:szCs w:val="24"/>
          <w:lang w:eastAsia="pl-PL"/>
        </w:rPr>
        <w:t>:</w:t>
      </w:r>
    </w:p>
    <w:p w14:paraId="47DFE7AA" w14:textId="77777777" w:rsidR="00C33514" w:rsidRDefault="00C33514" w:rsidP="005047B4">
      <w:pPr>
        <w:widowControl w:val="0"/>
        <w:numPr>
          <w:ilvl w:val="2"/>
          <w:numId w:val="24"/>
        </w:numPr>
        <w:tabs>
          <w:tab w:val="left" w:pos="992"/>
        </w:tabs>
        <w:autoSpaceDE w:val="0"/>
        <w:autoSpaceDN w:val="0"/>
        <w:spacing w:after="0" w:line="360" w:lineRule="auto"/>
        <w:ind w:left="992" w:hanging="285"/>
        <w:rPr>
          <w:rFonts w:eastAsia="Times New Roman" w:cs="Calibri"/>
          <w:sz w:val="24"/>
          <w:szCs w:val="24"/>
          <w:lang w:eastAsia="pl-PL"/>
        </w:rPr>
      </w:pPr>
      <w:r>
        <w:rPr>
          <w:rFonts w:eastAsia="Times New Roman" w:cs="Calibri"/>
          <w:sz w:val="24"/>
          <w:szCs w:val="24"/>
          <w:lang w:eastAsia="pl-PL"/>
        </w:rPr>
        <w:t>rozporządzenie</w:t>
      </w:r>
      <w:r>
        <w:rPr>
          <w:rFonts w:eastAsia="Times New Roman" w:cs="Calibri"/>
          <w:spacing w:val="-7"/>
          <w:sz w:val="24"/>
          <w:szCs w:val="24"/>
          <w:lang w:eastAsia="pl-PL"/>
        </w:rPr>
        <w:t xml:space="preserve"> </w:t>
      </w:r>
      <w:r>
        <w:rPr>
          <w:rFonts w:eastAsia="Times New Roman" w:cs="Calibri"/>
          <w:sz w:val="24"/>
          <w:szCs w:val="24"/>
          <w:lang w:eastAsia="pl-PL"/>
        </w:rPr>
        <w:t>Parlamentu</w:t>
      </w:r>
      <w:r>
        <w:rPr>
          <w:rFonts w:eastAsia="Times New Roman" w:cs="Calibri"/>
          <w:spacing w:val="-5"/>
          <w:sz w:val="24"/>
          <w:szCs w:val="24"/>
          <w:lang w:eastAsia="pl-PL"/>
        </w:rPr>
        <w:t xml:space="preserve"> </w:t>
      </w:r>
      <w:r>
        <w:rPr>
          <w:rFonts w:eastAsia="Times New Roman" w:cs="Calibri"/>
          <w:sz w:val="24"/>
          <w:szCs w:val="24"/>
          <w:lang w:eastAsia="pl-PL"/>
        </w:rPr>
        <w:t>Europejskiego</w:t>
      </w:r>
      <w:r>
        <w:rPr>
          <w:rFonts w:eastAsia="Times New Roman" w:cs="Calibri"/>
          <w:spacing w:val="-2"/>
          <w:sz w:val="24"/>
          <w:szCs w:val="24"/>
          <w:lang w:eastAsia="pl-PL"/>
        </w:rPr>
        <w:t xml:space="preserve"> i </w:t>
      </w:r>
      <w:r>
        <w:rPr>
          <w:rFonts w:eastAsia="Times New Roman" w:cs="Calibri"/>
          <w:sz w:val="24"/>
          <w:szCs w:val="24"/>
          <w:lang w:eastAsia="pl-PL"/>
        </w:rPr>
        <w:t>Rady</w:t>
      </w:r>
      <w:r>
        <w:rPr>
          <w:rFonts w:eastAsia="Times New Roman" w:cs="Calibri"/>
          <w:spacing w:val="-4"/>
          <w:sz w:val="24"/>
          <w:szCs w:val="24"/>
          <w:lang w:eastAsia="pl-PL"/>
        </w:rPr>
        <w:t xml:space="preserve"> </w:t>
      </w:r>
      <w:r>
        <w:rPr>
          <w:rFonts w:eastAsia="Times New Roman" w:cs="Calibri"/>
          <w:sz w:val="24"/>
          <w:szCs w:val="24"/>
          <w:lang w:eastAsia="pl-PL"/>
        </w:rPr>
        <w:t>(UE)</w:t>
      </w:r>
      <w:r>
        <w:rPr>
          <w:rFonts w:eastAsia="Times New Roman" w:cs="Calibri"/>
          <w:spacing w:val="-6"/>
          <w:sz w:val="24"/>
          <w:szCs w:val="24"/>
          <w:lang w:eastAsia="pl-PL"/>
        </w:rPr>
        <w:t xml:space="preserve"> </w:t>
      </w:r>
      <w:r>
        <w:rPr>
          <w:rFonts w:eastAsia="Times New Roman" w:cs="Calibri"/>
          <w:sz w:val="24"/>
          <w:szCs w:val="24"/>
          <w:lang w:eastAsia="pl-PL"/>
        </w:rPr>
        <w:t>nr</w:t>
      </w:r>
      <w:r>
        <w:rPr>
          <w:rFonts w:eastAsia="Times New Roman" w:cs="Calibri"/>
          <w:spacing w:val="-4"/>
          <w:sz w:val="24"/>
          <w:szCs w:val="24"/>
          <w:lang w:eastAsia="pl-PL"/>
        </w:rPr>
        <w:t xml:space="preserve"> </w:t>
      </w:r>
      <w:r>
        <w:rPr>
          <w:rFonts w:eastAsia="Times New Roman" w:cs="Calibri"/>
          <w:sz w:val="24"/>
          <w:szCs w:val="24"/>
          <w:lang w:eastAsia="pl-PL"/>
        </w:rPr>
        <w:t>2021/1060</w:t>
      </w:r>
      <w:r>
        <w:rPr>
          <w:rFonts w:eastAsia="Times New Roman" w:cs="Calibri"/>
          <w:spacing w:val="-7"/>
          <w:sz w:val="24"/>
          <w:szCs w:val="24"/>
          <w:lang w:eastAsia="pl-PL"/>
        </w:rPr>
        <w:t xml:space="preserve"> z </w:t>
      </w:r>
      <w:r>
        <w:rPr>
          <w:rFonts w:eastAsia="Times New Roman" w:cs="Calibri"/>
          <w:sz w:val="24"/>
          <w:szCs w:val="24"/>
          <w:lang w:eastAsia="pl-PL"/>
        </w:rPr>
        <w:t>24</w:t>
      </w:r>
      <w:r>
        <w:rPr>
          <w:rFonts w:eastAsia="Times New Roman" w:cs="Calibri"/>
          <w:spacing w:val="-4"/>
          <w:sz w:val="24"/>
          <w:szCs w:val="24"/>
          <w:lang w:eastAsia="pl-PL"/>
        </w:rPr>
        <w:t xml:space="preserve"> </w:t>
      </w:r>
      <w:r>
        <w:rPr>
          <w:rFonts w:eastAsia="Times New Roman" w:cs="Calibri"/>
          <w:sz w:val="24"/>
          <w:szCs w:val="24"/>
          <w:lang w:eastAsia="pl-PL"/>
        </w:rPr>
        <w:t>czerwca</w:t>
      </w:r>
      <w:r>
        <w:rPr>
          <w:rFonts w:eastAsia="Times New Roman" w:cs="Calibri"/>
          <w:spacing w:val="-7"/>
          <w:sz w:val="24"/>
          <w:szCs w:val="24"/>
          <w:lang w:eastAsia="pl-PL"/>
        </w:rPr>
        <w:t xml:space="preserve"> </w:t>
      </w:r>
      <w:r>
        <w:rPr>
          <w:rFonts w:eastAsia="Times New Roman" w:cs="Calibri"/>
          <w:sz w:val="24"/>
          <w:szCs w:val="24"/>
          <w:lang w:eastAsia="pl-PL"/>
        </w:rPr>
        <w:t>2021</w:t>
      </w:r>
      <w:r>
        <w:rPr>
          <w:rFonts w:eastAsia="Times New Roman" w:cs="Calibri"/>
          <w:spacing w:val="-6"/>
          <w:sz w:val="24"/>
          <w:szCs w:val="24"/>
          <w:lang w:eastAsia="pl-PL"/>
        </w:rPr>
        <w:t xml:space="preserve"> </w:t>
      </w:r>
      <w:r>
        <w:rPr>
          <w:rFonts w:eastAsia="Times New Roman" w:cs="Calibri"/>
          <w:spacing w:val="-5"/>
          <w:sz w:val="24"/>
          <w:szCs w:val="24"/>
          <w:lang w:eastAsia="pl-PL"/>
        </w:rPr>
        <w:t>r.</w:t>
      </w:r>
    </w:p>
    <w:p w14:paraId="73C73454" w14:textId="77777777" w:rsidR="00C33514" w:rsidRDefault="00C33514" w:rsidP="005047B4">
      <w:pPr>
        <w:widowControl w:val="0"/>
        <w:autoSpaceDE w:val="0"/>
        <w:autoSpaceDN w:val="0"/>
        <w:spacing w:after="0" w:line="360" w:lineRule="auto"/>
        <w:ind w:left="993"/>
        <w:rPr>
          <w:rFonts w:cs="Calibri"/>
          <w:sz w:val="24"/>
          <w:szCs w:val="24"/>
        </w:rPr>
      </w:pPr>
      <w:r>
        <w:rPr>
          <w:rFonts w:cs="Calibri"/>
          <w:sz w:val="24"/>
          <w:szCs w:val="24"/>
        </w:rPr>
        <w:t>ustanawiającego</w:t>
      </w:r>
      <w:r>
        <w:rPr>
          <w:rFonts w:cs="Calibri"/>
          <w:spacing w:val="-12"/>
          <w:sz w:val="24"/>
          <w:szCs w:val="24"/>
        </w:rPr>
        <w:t xml:space="preserve"> </w:t>
      </w:r>
      <w:r>
        <w:rPr>
          <w:rFonts w:cs="Calibri"/>
          <w:sz w:val="24"/>
          <w:szCs w:val="24"/>
        </w:rPr>
        <w:t>wspólne</w:t>
      </w:r>
      <w:r>
        <w:rPr>
          <w:rFonts w:cs="Calibri"/>
          <w:spacing w:val="-9"/>
          <w:sz w:val="24"/>
          <w:szCs w:val="24"/>
        </w:rPr>
        <w:t xml:space="preserve"> </w:t>
      </w:r>
      <w:r>
        <w:rPr>
          <w:rFonts w:cs="Calibri"/>
          <w:sz w:val="24"/>
          <w:szCs w:val="24"/>
        </w:rPr>
        <w:t>przepisy</w:t>
      </w:r>
      <w:r>
        <w:rPr>
          <w:rFonts w:cs="Calibri"/>
          <w:spacing w:val="-8"/>
          <w:sz w:val="24"/>
          <w:szCs w:val="24"/>
        </w:rPr>
        <w:t xml:space="preserve"> </w:t>
      </w:r>
      <w:r>
        <w:rPr>
          <w:rFonts w:cs="Calibri"/>
          <w:sz w:val="24"/>
          <w:szCs w:val="24"/>
        </w:rPr>
        <w:t>dotyczące</w:t>
      </w:r>
      <w:r>
        <w:rPr>
          <w:rFonts w:cs="Calibri"/>
          <w:spacing w:val="-8"/>
          <w:sz w:val="24"/>
          <w:szCs w:val="24"/>
        </w:rPr>
        <w:t xml:space="preserve"> </w:t>
      </w:r>
      <w:r>
        <w:rPr>
          <w:rFonts w:cs="Calibri"/>
          <w:sz w:val="24"/>
          <w:szCs w:val="24"/>
        </w:rPr>
        <w:t>Europejskiego</w:t>
      </w:r>
      <w:r>
        <w:rPr>
          <w:rFonts w:cs="Calibri"/>
          <w:spacing w:val="-9"/>
          <w:sz w:val="24"/>
          <w:szCs w:val="24"/>
        </w:rPr>
        <w:t xml:space="preserve"> </w:t>
      </w:r>
      <w:r>
        <w:rPr>
          <w:rFonts w:cs="Calibri"/>
          <w:sz w:val="24"/>
          <w:szCs w:val="24"/>
        </w:rPr>
        <w:t>Funduszu</w:t>
      </w:r>
      <w:r>
        <w:rPr>
          <w:rFonts w:cs="Calibri"/>
          <w:spacing w:val="-8"/>
          <w:sz w:val="24"/>
          <w:szCs w:val="24"/>
        </w:rPr>
        <w:t xml:space="preserve"> </w:t>
      </w:r>
      <w:r>
        <w:rPr>
          <w:rFonts w:cs="Calibri"/>
          <w:spacing w:val="-2"/>
          <w:sz w:val="24"/>
          <w:szCs w:val="24"/>
        </w:rPr>
        <w:t>Rozwoju</w:t>
      </w:r>
      <w:r>
        <w:rPr>
          <w:rFonts w:cs="Calibri"/>
          <w:sz w:val="24"/>
          <w:szCs w:val="24"/>
        </w:rPr>
        <w:t xml:space="preserve"> Regionalnego,</w:t>
      </w:r>
      <w:r>
        <w:rPr>
          <w:rFonts w:cs="Calibri"/>
          <w:spacing w:val="-9"/>
          <w:sz w:val="24"/>
          <w:szCs w:val="24"/>
        </w:rPr>
        <w:t xml:space="preserve"> </w:t>
      </w:r>
      <w:r>
        <w:rPr>
          <w:rFonts w:cs="Calibri"/>
          <w:sz w:val="24"/>
          <w:szCs w:val="24"/>
        </w:rPr>
        <w:t>Europejskiego</w:t>
      </w:r>
      <w:r>
        <w:rPr>
          <w:rFonts w:cs="Calibri"/>
          <w:spacing w:val="-5"/>
          <w:sz w:val="24"/>
          <w:szCs w:val="24"/>
        </w:rPr>
        <w:t xml:space="preserve"> </w:t>
      </w:r>
      <w:r>
        <w:rPr>
          <w:rFonts w:cs="Calibri"/>
          <w:sz w:val="24"/>
          <w:szCs w:val="24"/>
        </w:rPr>
        <w:t>Funduszu</w:t>
      </w:r>
      <w:r>
        <w:rPr>
          <w:rFonts w:cs="Calibri"/>
          <w:spacing w:val="-8"/>
          <w:sz w:val="24"/>
          <w:szCs w:val="24"/>
        </w:rPr>
        <w:t xml:space="preserve"> </w:t>
      </w:r>
      <w:r>
        <w:rPr>
          <w:rFonts w:cs="Calibri"/>
          <w:sz w:val="24"/>
          <w:szCs w:val="24"/>
        </w:rPr>
        <w:t>Społecznego</w:t>
      </w:r>
      <w:r>
        <w:rPr>
          <w:rFonts w:cs="Calibri"/>
          <w:spacing w:val="-7"/>
          <w:sz w:val="24"/>
          <w:szCs w:val="24"/>
        </w:rPr>
        <w:t xml:space="preserve"> </w:t>
      </w:r>
      <w:r>
        <w:rPr>
          <w:rFonts w:cs="Calibri"/>
          <w:sz w:val="24"/>
          <w:szCs w:val="24"/>
        </w:rPr>
        <w:t>Plus,</w:t>
      </w:r>
      <w:r>
        <w:rPr>
          <w:rFonts w:cs="Calibri"/>
          <w:spacing w:val="-6"/>
          <w:sz w:val="24"/>
          <w:szCs w:val="24"/>
        </w:rPr>
        <w:t xml:space="preserve"> </w:t>
      </w:r>
      <w:r>
        <w:rPr>
          <w:rFonts w:cs="Calibri"/>
          <w:sz w:val="24"/>
          <w:szCs w:val="24"/>
        </w:rPr>
        <w:t>Funduszu</w:t>
      </w:r>
      <w:r>
        <w:rPr>
          <w:rFonts w:cs="Calibri"/>
          <w:spacing w:val="-8"/>
          <w:sz w:val="24"/>
          <w:szCs w:val="24"/>
        </w:rPr>
        <w:t xml:space="preserve"> </w:t>
      </w:r>
      <w:r>
        <w:rPr>
          <w:rFonts w:cs="Calibri"/>
          <w:sz w:val="24"/>
          <w:szCs w:val="24"/>
        </w:rPr>
        <w:t>Spójności,</w:t>
      </w:r>
      <w:r>
        <w:rPr>
          <w:rFonts w:cs="Calibri"/>
          <w:spacing w:val="-6"/>
          <w:sz w:val="24"/>
          <w:szCs w:val="24"/>
        </w:rPr>
        <w:t xml:space="preserve"> </w:t>
      </w:r>
      <w:r>
        <w:rPr>
          <w:rFonts w:cs="Calibri"/>
          <w:sz w:val="24"/>
          <w:szCs w:val="24"/>
        </w:rPr>
        <w:t>Funduszu</w:t>
      </w:r>
      <w:r>
        <w:rPr>
          <w:rFonts w:cs="Calibri"/>
          <w:spacing w:val="-7"/>
          <w:sz w:val="24"/>
          <w:szCs w:val="24"/>
        </w:rPr>
        <w:t xml:space="preserve"> </w:t>
      </w:r>
      <w:r>
        <w:rPr>
          <w:rFonts w:cs="Calibri"/>
          <w:spacing w:val="-5"/>
          <w:sz w:val="24"/>
          <w:szCs w:val="24"/>
        </w:rPr>
        <w:t>na</w:t>
      </w:r>
      <w:r>
        <w:rPr>
          <w:rFonts w:cs="Calibri"/>
          <w:sz w:val="24"/>
          <w:szCs w:val="24"/>
        </w:rPr>
        <w:t xml:space="preserve"> rzecz</w:t>
      </w:r>
      <w:r>
        <w:rPr>
          <w:rFonts w:cs="Calibri"/>
          <w:spacing w:val="-8"/>
          <w:sz w:val="24"/>
          <w:szCs w:val="24"/>
        </w:rPr>
        <w:t xml:space="preserve"> </w:t>
      </w:r>
      <w:r>
        <w:rPr>
          <w:rFonts w:cs="Calibri"/>
          <w:sz w:val="24"/>
          <w:szCs w:val="24"/>
        </w:rPr>
        <w:t>Sprawiedliwej</w:t>
      </w:r>
      <w:r>
        <w:rPr>
          <w:rFonts w:cs="Calibri"/>
          <w:spacing w:val="-6"/>
          <w:sz w:val="24"/>
          <w:szCs w:val="24"/>
        </w:rPr>
        <w:t xml:space="preserve"> </w:t>
      </w:r>
      <w:r>
        <w:rPr>
          <w:rFonts w:cs="Calibri"/>
          <w:sz w:val="24"/>
          <w:szCs w:val="24"/>
        </w:rPr>
        <w:t>Transformacji</w:t>
      </w:r>
      <w:r>
        <w:rPr>
          <w:rFonts w:cs="Calibri"/>
          <w:spacing w:val="-5"/>
          <w:sz w:val="24"/>
          <w:szCs w:val="24"/>
        </w:rPr>
        <w:t xml:space="preserve"> i </w:t>
      </w:r>
      <w:r>
        <w:rPr>
          <w:rFonts w:cs="Calibri"/>
          <w:sz w:val="24"/>
          <w:szCs w:val="24"/>
        </w:rPr>
        <w:t>Europejskiego</w:t>
      </w:r>
      <w:r>
        <w:rPr>
          <w:rFonts w:cs="Calibri"/>
          <w:spacing w:val="-4"/>
          <w:sz w:val="24"/>
          <w:szCs w:val="24"/>
        </w:rPr>
        <w:t xml:space="preserve"> </w:t>
      </w:r>
      <w:r>
        <w:rPr>
          <w:rFonts w:cs="Calibri"/>
          <w:sz w:val="24"/>
          <w:szCs w:val="24"/>
        </w:rPr>
        <w:t>Funduszu</w:t>
      </w:r>
      <w:r>
        <w:rPr>
          <w:rFonts w:cs="Calibri"/>
          <w:spacing w:val="-6"/>
          <w:sz w:val="24"/>
          <w:szCs w:val="24"/>
        </w:rPr>
        <w:t xml:space="preserve"> </w:t>
      </w:r>
      <w:r>
        <w:rPr>
          <w:rFonts w:cs="Calibri"/>
          <w:sz w:val="24"/>
          <w:szCs w:val="24"/>
        </w:rPr>
        <w:t>Morskiego,</w:t>
      </w:r>
      <w:r>
        <w:rPr>
          <w:rFonts w:cs="Calibri"/>
          <w:spacing w:val="-8"/>
          <w:sz w:val="24"/>
          <w:szCs w:val="24"/>
        </w:rPr>
        <w:t xml:space="preserve"> </w:t>
      </w:r>
      <w:r>
        <w:rPr>
          <w:rFonts w:cs="Calibri"/>
          <w:spacing w:val="-2"/>
          <w:sz w:val="24"/>
          <w:szCs w:val="24"/>
        </w:rPr>
        <w:t>Rybackiego</w:t>
      </w:r>
      <w:r>
        <w:rPr>
          <w:rFonts w:cs="Calibri"/>
          <w:sz w:val="24"/>
          <w:szCs w:val="24"/>
        </w:rPr>
        <w:t xml:space="preserve"> i</w:t>
      </w:r>
      <w:r>
        <w:rPr>
          <w:rFonts w:cs="Calibri"/>
          <w:spacing w:val="-5"/>
          <w:sz w:val="24"/>
          <w:szCs w:val="24"/>
        </w:rPr>
        <w:t xml:space="preserve"> </w:t>
      </w:r>
      <w:r>
        <w:rPr>
          <w:rFonts w:cs="Calibri"/>
          <w:sz w:val="24"/>
          <w:szCs w:val="24"/>
        </w:rPr>
        <w:t>Akwakultury,</w:t>
      </w:r>
      <w:r>
        <w:rPr>
          <w:rFonts w:cs="Calibri"/>
          <w:spacing w:val="-3"/>
          <w:sz w:val="24"/>
          <w:szCs w:val="24"/>
        </w:rPr>
        <w:t xml:space="preserve"> </w:t>
      </w:r>
      <w:r>
        <w:rPr>
          <w:rFonts w:cs="Calibri"/>
          <w:sz w:val="24"/>
          <w:szCs w:val="24"/>
        </w:rPr>
        <w:t>a</w:t>
      </w:r>
      <w:r>
        <w:rPr>
          <w:rFonts w:cs="Calibri"/>
          <w:spacing w:val="-5"/>
          <w:sz w:val="24"/>
          <w:szCs w:val="24"/>
        </w:rPr>
        <w:t xml:space="preserve"> </w:t>
      </w:r>
      <w:r>
        <w:rPr>
          <w:rFonts w:cs="Calibri"/>
          <w:sz w:val="24"/>
          <w:szCs w:val="24"/>
        </w:rPr>
        <w:t>także</w:t>
      </w:r>
      <w:r>
        <w:rPr>
          <w:rFonts w:cs="Calibri"/>
          <w:spacing w:val="-3"/>
          <w:sz w:val="24"/>
          <w:szCs w:val="24"/>
        </w:rPr>
        <w:t xml:space="preserve"> </w:t>
      </w:r>
      <w:r>
        <w:rPr>
          <w:rFonts w:cs="Calibri"/>
          <w:sz w:val="24"/>
          <w:szCs w:val="24"/>
        </w:rPr>
        <w:t>przepisy</w:t>
      </w:r>
      <w:r>
        <w:rPr>
          <w:rFonts w:cs="Calibri"/>
          <w:spacing w:val="-3"/>
          <w:sz w:val="24"/>
          <w:szCs w:val="24"/>
        </w:rPr>
        <w:t xml:space="preserve"> </w:t>
      </w:r>
      <w:r>
        <w:rPr>
          <w:rFonts w:cs="Calibri"/>
          <w:sz w:val="24"/>
          <w:szCs w:val="24"/>
        </w:rPr>
        <w:t>finansowe</w:t>
      </w:r>
      <w:r>
        <w:rPr>
          <w:rFonts w:cs="Calibri"/>
          <w:spacing w:val="-3"/>
          <w:sz w:val="24"/>
          <w:szCs w:val="24"/>
        </w:rPr>
        <w:t xml:space="preserve"> </w:t>
      </w:r>
      <w:r>
        <w:rPr>
          <w:rFonts w:cs="Calibri"/>
          <w:sz w:val="24"/>
          <w:szCs w:val="24"/>
        </w:rPr>
        <w:t>na</w:t>
      </w:r>
      <w:r>
        <w:rPr>
          <w:rFonts w:cs="Calibri"/>
          <w:spacing w:val="-6"/>
          <w:sz w:val="24"/>
          <w:szCs w:val="24"/>
        </w:rPr>
        <w:t xml:space="preserve"> </w:t>
      </w:r>
      <w:r>
        <w:rPr>
          <w:rFonts w:cs="Calibri"/>
          <w:sz w:val="24"/>
          <w:szCs w:val="24"/>
        </w:rPr>
        <w:t>potrzeby</w:t>
      </w:r>
      <w:r>
        <w:rPr>
          <w:rFonts w:cs="Calibri"/>
          <w:spacing w:val="-4"/>
          <w:sz w:val="24"/>
          <w:szCs w:val="24"/>
        </w:rPr>
        <w:t xml:space="preserve"> </w:t>
      </w:r>
      <w:r>
        <w:rPr>
          <w:rFonts w:cs="Calibri"/>
          <w:sz w:val="24"/>
          <w:szCs w:val="24"/>
        </w:rPr>
        <w:t>tych</w:t>
      </w:r>
      <w:r>
        <w:rPr>
          <w:rFonts w:cs="Calibri"/>
          <w:spacing w:val="-3"/>
          <w:sz w:val="24"/>
          <w:szCs w:val="24"/>
        </w:rPr>
        <w:t xml:space="preserve"> </w:t>
      </w:r>
      <w:r>
        <w:rPr>
          <w:rFonts w:cs="Calibri"/>
          <w:sz w:val="24"/>
          <w:szCs w:val="24"/>
        </w:rPr>
        <w:t>funduszy</w:t>
      </w:r>
      <w:r>
        <w:rPr>
          <w:rFonts w:cs="Calibri"/>
          <w:spacing w:val="-5"/>
          <w:sz w:val="24"/>
          <w:szCs w:val="24"/>
        </w:rPr>
        <w:t xml:space="preserve"> </w:t>
      </w:r>
      <w:r>
        <w:rPr>
          <w:rFonts w:cs="Calibri"/>
          <w:sz w:val="24"/>
          <w:szCs w:val="24"/>
        </w:rPr>
        <w:t>oraz</w:t>
      </w:r>
      <w:r>
        <w:rPr>
          <w:rFonts w:cs="Calibri"/>
          <w:spacing w:val="-5"/>
          <w:sz w:val="24"/>
          <w:szCs w:val="24"/>
        </w:rPr>
        <w:t xml:space="preserve"> </w:t>
      </w:r>
      <w:r>
        <w:rPr>
          <w:rFonts w:cs="Calibri"/>
          <w:sz w:val="24"/>
          <w:szCs w:val="24"/>
        </w:rPr>
        <w:t>na</w:t>
      </w:r>
      <w:r>
        <w:rPr>
          <w:rFonts w:cs="Calibri"/>
          <w:spacing w:val="-5"/>
          <w:sz w:val="24"/>
          <w:szCs w:val="24"/>
        </w:rPr>
        <w:t xml:space="preserve"> </w:t>
      </w:r>
      <w:r>
        <w:rPr>
          <w:rFonts w:cs="Calibri"/>
          <w:spacing w:val="-2"/>
          <w:sz w:val="24"/>
          <w:szCs w:val="24"/>
        </w:rPr>
        <w:t>potrzeby</w:t>
      </w:r>
      <w:r>
        <w:rPr>
          <w:rFonts w:cs="Calibri"/>
          <w:sz w:val="24"/>
          <w:szCs w:val="24"/>
        </w:rPr>
        <w:t xml:space="preserve"> Funduszu Azylu, Migracji i Integracji, Funduszu Bezpieczeństwa Wewnętrznego i Instrumentu Wsparcia Finansowego na rzecz Zarządzania Granicami i Polityki Wizowej,</w:t>
      </w:r>
    </w:p>
    <w:p w14:paraId="3C2F76F9" w14:textId="77777777" w:rsidR="00C33514" w:rsidRDefault="00C33514" w:rsidP="005047B4">
      <w:pPr>
        <w:widowControl w:val="0"/>
        <w:numPr>
          <w:ilvl w:val="2"/>
          <w:numId w:val="24"/>
        </w:numPr>
        <w:tabs>
          <w:tab w:val="left" w:pos="993"/>
        </w:tabs>
        <w:autoSpaceDE w:val="0"/>
        <w:autoSpaceDN w:val="0"/>
        <w:spacing w:after="0" w:line="360" w:lineRule="auto"/>
        <w:ind w:right="109"/>
        <w:rPr>
          <w:rFonts w:cs="Calibri"/>
          <w:sz w:val="24"/>
          <w:szCs w:val="24"/>
        </w:rPr>
      </w:pPr>
      <w:r>
        <w:rPr>
          <w:rFonts w:cs="Calibri"/>
          <w:sz w:val="24"/>
          <w:szCs w:val="24"/>
        </w:rPr>
        <w:t>rozporządzenie</w:t>
      </w:r>
      <w:r>
        <w:rPr>
          <w:rFonts w:cs="Calibri"/>
          <w:spacing w:val="-5"/>
          <w:sz w:val="24"/>
          <w:szCs w:val="24"/>
        </w:rPr>
        <w:t xml:space="preserve"> </w:t>
      </w:r>
      <w:r>
        <w:rPr>
          <w:rFonts w:cs="Calibri"/>
          <w:sz w:val="24"/>
          <w:szCs w:val="24"/>
        </w:rPr>
        <w:t>Parlamentu</w:t>
      </w:r>
      <w:r>
        <w:rPr>
          <w:rFonts w:cs="Calibri"/>
          <w:spacing w:val="-4"/>
          <w:sz w:val="24"/>
          <w:szCs w:val="24"/>
        </w:rPr>
        <w:t xml:space="preserve"> </w:t>
      </w:r>
      <w:r>
        <w:rPr>
          <w:rFonts w:cs="Calibri"/>
          <w:sz w:val="24"/>
          <w:szCs w:val="24"/>
        </w:rPr>
        <w:t>Europejskiego</w:t>
      </w:r>
      <w:r>
        <w:rPr>
          <w:rFonts w:cs="Calibri"/>
          <w:spacing w:val="-5"/>
          <w:sz w:val="24"/>
          <w:szCs w:val="24"/>
        </w:rPr>
        <w:t xml:space="preserve"> i </w:t>
      </w:r>
      <w:r>
        <w:rPr>
          <w:rFonts w:cs="Calibri"/>
          <w:sz w:val="24"/>
          <w:szCs w:val="24"/>
        </w:rPr>
        <w:t>Rady</w:t>
      </w:r>
      <w:r>
        <w:rPr>
          <w:rFonts w:cs="Calibri"/>
          <w:spacing w:val="-3"/>
          <w:sz w:val="24"/>
          <w:szCs w:val="24"/>
        </w:rPr>
        <w:t xml:space="preserve"> </w:t>
      </w:r>
      <w:r>
        <w:rPr>
          <w:rFonts w:cs="Calibri"/>
          <w:sz w:val="24"/>
          <w:szCs w:val="24"/>
        </w:rPr>
        <w:t>(UE)</w:t>
      </w:r>
      <w:r>
        <w:rPr>
          <w:rFonts w:cs="Calibri"/>
          <w:spacing w:val="-5"/>
          <w:sz w:val="24"/>
          <w:szCs w:val="24"/>
        </w:rPr>
        <w:t xml:space="preserve"> </w:t>
      </w:r>
      <w:r>
        <w:rPr>
          <w:rFonts w:cs="Calibri"/>
          <w:sz w:val="24"/>
          <w:szCs w:val="24"/>
        </w:rPr>
        <w:t>2021/1057</w:t>
      </w:r>
      <w:r>
        <w:rPr>
          <w:rFonts w:cs="Calibri"/>
          <w:spacing w:val="-3"/>
          <w:sz w:val="24"/>
          <w:szCs w:val="24"/>
        </w:rPr>
        <w:t xml:space="preserve"> z </w:t>
      </w:r>
      <w:r>
        <w:rPr>
          <w:rFonts w:cs="Calibri"/>
          <w:sz w:val="24"/>
          <w:szCs w:val="24"/>
        </w:rPr>
        <w:t>dnia</w:t>
      </w:r>
      <w:r>
        <w:rPr>
          <w:rFonts w:cs="Calibri"/>
          <w:spacing w:val="-6"/>
          <w:sz w:val="24"/>
          <w:szCs w:val="24"/>
        </w:rPr>
        <w:t xml:space="preserve"> </w:t>
      </w:r>
      <w:r>
        <w:rPr>
          <w:rFonts w:cs="Calibri"/>
          <w:sz w:val="24"/>
          <w:szCs w:val="24"/>
        </w:rPr>
        <w:t>24</w:t>
      </w:r>
      <w:r>
        <w:rPr>
          <w:rFonts w:cs="Calibri"/>
          <w:spacing w:val="-3"/>
          <w:sz w:val="24"/>
          <w:szCs w:val="24"/>
        </w:rPr>
        <w:t xml:space="preserve"> </w:t>
      </w:r>
      <w:r>
        <w:rPr>
          <w:rFonts w:cs="Calibri"/>
          <w:sz w:val="24"/>
          <w:szCs w:val="24"/>
        </w:rPr>
        <w:t>czerwca</w:t>
      </w:r>
      <w:r>
        <w:rPr>
          <w:rFonts w:cs="Calibri"/>
          <w:spacing w:val="-3"/>
          <w:sz w:val="24"/>
          <w:szCs w:val="24"/>
        </w:rPr>
        <w:t xml:space="preserve"> </w:t>
      </w:r>
      <w:r>
        <w:rPr>
          <w:rFonts w:cs="Calibri"/>
          <w:sz w:val="24"/>
          <w:szCs w:val="24"/>
        </w:rPr>
        <w:t>2021</w:t>
      </w:r>
      <w:r>
        <w:rPr>
          <w:rFonts w:cs="Calibri"/>
          <w:spacing w:val="-3"/>
          <w:sz w:val="24"/>
          <w:szCs w:val="24"/>
        </w:rPr>
        <w:t xml:space="preserve"> </w:t>
      </w:r>
      <w:r>
        <w:rPr>
          <w:rFonts w:cs="Calibri"/>
          <w:sz w:val="24"/>
          <w:szCs w:val="24"/>
        </w:rPr>
        <w:t>r. ustanawiające Europejski Fundusz Społeczny Plus (EFS+) oraz uchylające rozporządzenie (UE) nr 1296/2013 (Dz. Urz. UE L 231 z 30.06.2021, str. 21, z </w:t>
      </w:r>
      <w:proofErr w:type="spellStart"/>
      <w:r>
        <w:rPr>
          <w:rFonts w:cs="Calibri"/>
          <w:sz w:val="24"/>
          <w:szCs w:val="24"/>
        </w:rPr>
        <w:t>późn</w:t>
      </w:r>
      <w:proofErr w:type="spellEnd"/>
      <w:r>
        <w:rPr>
          <w:rFonts w:cs="Calibri"/>
          <w:sz w:val="24"/>
          <w:szCs w:val="24"/>
        </w:rPr>
        <w:t>. zm.)</w:t>
      </w:r>
    </w:p>
    <w:p w14:paraId="03F3FD10" w14:textId="77777777" w:rsidR="00C33514" w:rsidRDefault="00C33514" w:rsidP="005047B4">
      <w:pPr>
        <w:widowControl w:val="0"/>
        <w:numPr>
          <w:ilvl w:val="2"/>
          <w:numId w:val="24"/>
        </w:numPr>
        <w:tabs>
          <w:tab w:val="left" w:pos="992"/>
        </w:tabs>
        <w:autoSpaceDE w:val="0"/>
        <w:autoSpaceDN w:val="0"/>
        <w:spacing w:after="0" w:line="360" w:lineRule="auto"/>
        <w:ind w:left="992" w:hanging="285"/>
        <w:rPr>
          <w:rFonts w:cs="Calibri"/>
          <w:sz w:val="24"/>
          <w:szCs w:val="24"/>
        </w:rPr>
      </w:pPr>
      <w:r>
        <w:rPr>
          <w:rFonts w:cs="Calibri"/>
          <w:sz w:val="24"/>
          <w:szCs w:val="24"/>
        </w:rPr>
        <w:t>ustawa</w:t>
      </w:r>
      <w:r>
        <w:rPr>
          <w:rFonts w:cs="Calibri"/>
          <w:spacing w:val="-6"/>
          <w:sz w:val="24"/>
          <w:szCs w:val="24"/>
        </w:rPr>
        <w:t xml:space="preserve"> z </w:t>
      </w:r>
      <w:r>
        <w:rPr>
          <w:rFonts w:cs="Calibri"/>
          <w:sz w:val="24"/>
          <w:szCs w:val="24"/>
        </w:rPr>
        <w:t>dnia</w:t>
      </w:r>
      <w:r>
        <w:rPr>
          <w:rFonts w:cs="Calibri"/>
          <w:spacing w:val="-6"/>
          <w:sz w:val="24"/>
          <w:szCs w:val="24"/>
        </w:rPr>
        <w:t xml:space="preserve"> </w:t>
      </w:r>
      <w:r>
        <w:rPr>
          <w:rFonts w:cs="Calibri"/>
          <w:sz w:val="24"/>
          <w:szCs w:val="24"/>
        </w:rPr>
        <w:t>28</w:t>
      </w:r>
      <w:r>
        <w:rPr>
          <w:rFonts w:cs="Calibri"/>
          <w:spacing w:val="-5"/>
          <w:sz w:val="24"/>
          <w:szCs w:val="24"/>
        </w:rPr>
        <w:t xml:space="preserve"> </w:t>
      </w:r>
      <w:r>
        <w:rPr>
          <w:rFonts w:cs="Calibri"/>
          <w:sz w:val="24"/>
          <w:szCs w:val="24"/>
        </w:rPr>
        <w:t>kwietnia</w:t>
      </w:r>
      <w:r>
        <w:rPr>
          <w:rFonts w:cs="Calibri"/>
          <w:spacing w:val="-7"/>
          <w:sz w:val="24"/>
          <w:szCs w:val="24"/>
        </w:rPr>
        <w:t xml:space="preserve"> </w:t>
      </w:r>
      <w:r>
        <w:rPr>
          <w:rFonts w:cs="Calibri"/>
          <w:sz w:val="24"/>
          <w:szCs w:val="24"/>
        </w:rPr>
        <w:t>2022</w:t>
      </w:r>
      <w:r>
        <w:rPr>
          <w:rFonts w:cs="Calibri"/>
          <w:spacing w:val="-3"/>
          <w:sz w:val="24"/>
          <w:szCs w:val="24"/>
        </w:rPr>
        <w:t xml:space="preserve"> </w:t>
      </w:r>
      <w:r>
        <w:rPr>
          <w:rFonts w:cs="Calibri"/>
          <w:sz w:val="24"/>
          <w:szCs w:val="24"/>
        </w:rPr>
        <w:t>r.</w:t>
      </w:r>
      <w:r>
        <w:rPr>
          <w:rFonts w:cs="Calibri"/>
          <w:spacing w:val="-6"/>
          <w:sz w:val="24"/>
          <w:szCs w:val="24"/>
        </w:rPr>
        <w:t xml:space="preserve"> o </w:t>
      </w:r>
      <w:r>
        <w:rPr>
          <w:rFonts w:cs="Calibri"/>
          <w:sz w:val="24"/>
          <w:szCs w:val="24"/>
        </w:rPr>
        <w:t>zasadach</w:t>
      </w:r>
      <w:r>
        <w:rPr>
          <w:rFonts w:cs="Calibri"/>
          <w:spacing w:val="-4"/>
          <w:sz w:val="24"/>
          <w:szCs w:val="24"/>
        </w:rPr>
        <w:t xml:space="preserve"> </w:t>
      </w:r>
      <w:r>
        <w:rPr>
          <w:rFonts w:cs="Calibri"/>
          <w:sz w:val="24"/>
          <w:szCs w:val="24"/>
        </w:rPr>
        <w:t>realizacji</w:t>
      </w:r>
      <w:r>
        <w:rPr>
          <w:rFonts w:cs="Calibri"/>
          <w:spacing w:val="-4"/>
          <w:sz w:val="24"/>
          <w:szCs w:val="24"/>
        </w:rPr>
        <w:t xml:space="preserve"> </w:t>
      </w:r>
      <w:r>
        <w:rPr>
          <w:rFonts w:cs="Calibri"/>
          <w:sz w:val="24"/>
          <w:szCs w:val="24"/>
        </w:rPr>
        <w:t>zadań</w:t>
      </w:r>
      <w:r>
        <w:rPr>
          <w:rFonts w:cs="Calibri"/>
          <w:spacing w:val="-4"/>
          <w:sz w:val="24"/>
          <w:szCs w:val="24"/>
        </w:rPr>
        <w:t xml:space="preserve"> </w:t>
      </w:r>
      <w:r>
        <w:rPr>
          <w:rFonts w:cs="Calibri"/>
          <w:sz w:val="24"/>
          <w:szCs w:val="24"/>
        </w:rPr>
        <w:t>finansowanych</w:t>
      </w:r>
      <w:r>
        <w:rPr>
          <w:rFonts w:cs="Calibri"/>
          <w:spacing w:val="-3"/>
          <w:sz w:val="24"/>
          <w:szCs w:val="24"/>
        </w:rPr>
        <w:t xml:space="preserve"> </w:t>
      </w:r>
      <w:r>
        <w:rPr>
          <w:rFonts w:cs="Calibri"/>
          <w:sz w:val="24"/>
          <w:szCs w:val="24"/>
        </w:rPr>
        <w:t>ze</w:t>
      </w:r>
      <w:r>
        <w:rPr>
          <w:rFonts w:cs="Calibri"/>
          <w:spacing w:val="-5"/>
          <w:sz w:val="24"/>
          <w:szCs w:val="24"/>
        </w:rPr>
        <w:t xml:space="preserve"> </w:t>
      </w:r>
      <w:r>
        <w:rPr>
          <w:rFonts w:cs="Calibri"/>
          <w:spacing w:val="-2"/>
          <w:sz w:val="24"/>
          <w:szCs w:val="24"/>
        </w:rPr>
        <w:t>środków</w:t>
      </w:r>
    </w:p>
    <w:p w14:paraId="423FF0AE" w14:textId="77777777" w:rsidR="00C33514" w:rsidRDefault="00C33514" w:rsidP="005047B4">
      <w:pPr>
        <w:widowControl w:val="0"/>
        <w:autoSpaceDE w:val="0"/>
        <w:autoSpaceDN w:val="0"/>
        <w:spacing w:after="0" w:line="360" w:lineRule="auto"/>
        <w:ind w:left="993"/>
        <w:rPr>
          <w:rFonts w:cs="Calibri"/>
          <w:sz w:val="24"/>
          <w:szCs w:val="24"/>
        </w:rPr>
      </w:pPr>
      <w:r>
        <w:rPr>
          <w:rFonts w:cs="Calibri"/>
          <w:sz w:val="24"/>
          <w:szCs w:val="24"/>
        </w:rPr>
        <w:t>europejskich</w:t>
      </w:r>
      <w:r>
        <w:rPr>
          <w:rFonts w:cs="Calibri"/>
          <w:spacing w:val="-6"/>
          <w:sz w:val="24"/>
          <w:szCs w:val="24"/>
        </w:rPr>
        <w:t xml:space="preserve"> w </w:t>
      </w:r>
      <w:r>
        <w:rPr>
          <w:rFonts w:cs="Calibri"/>
          <w:sz w:val="24"/>
          <w:szCs w:val="24"/>
        </w:rPr>
        <w:t>perspektywie</w:t>
      </w:r>
      <w:r>
        <w:rPr>
          <w:rFonts w:cs="Calibri"/>
          <w:spacing w:val="-5"/>
          <w:sz w:val="24"/>
          <w:szCs w:val="24"/>
        </w:rPr>
        <w:t xml:space="preserve"> </w:t>
      </w:r>
      <w:r>
        <w:rPr>
          <w:rFonts w:cs="Calibri"/>
          <w:sz w:val="24"/>
          <w:szCs w:val="24"/>
        </w:rPr>
        <w:t>finansowej</w:t>
      </w:r>
      <w:r>
        <w:rPr>
          <w:rFonts w:cs="Calibri"/>
          <w:spacing w:val="-8"/>
          <w:sz w:val="24"/>
          <w:szCs w:val="24"/>
        </w:rPr>
        <w:t xml:space="preserve"> </w:t>
      </w:r>
      <w:r>
        <w:rPr>
          <w:rFonts w:cs="Calibri"/>
          <w:sz w:val="24"/>
          <w:szCs w:val="24"/>
        </w:rPr>
        <w:t>2021-2027,</w:t>
      </w:r>
      <w:r>
        <w:rPr>
          <w:rFonts w:cs="Calibri"/>
          <w:spacing w:val="-7"/>
          <w:sz w:val="24"/>
          <w:szCs w:val="24"/>
        </w:rPr>
        <w:t xml:space="preserve"> w </w:t>
      </w:r>
      <w:r>
        <w:rPr>
          <w:rFonts w:cs="Calibri"/>
          <w:sz w:val="24"/>
          <w:szCs w:val="24"/>
        </w:rPr>
        <w:t>szczególności</w:t>
      </w:r>
      <w:r>
        <w:rPr>
          <w:rFonts w:cs="Calibri"/>
          <w:spacing w:val="-8"/>
          <w:sz w:val="24"/>
          <w:szCs w:val="24"/>
        </w:rPr>
        <w:t xml:space="preserve"> </w:t>
      </w:r>
      <w:r>
        <w:rPr>
          <w:rFonts w:cs="Calibri"/>
          <w:sz w:val="24"/>
          <w:szCs w:val="24"/>
        </w:rPr>
        <w:t>art.</w:t>
      </w:r>
      <w:r>
        <w:rPr>
          <w:rFonts w:cs="Calibri"/>
          <w:spacing w:val="-7"/>
          <w:sz w:val="24"/>
          <w:szCs w:val="24"/>
        </w:rPr>
        <w:t xml:space="preserve"> </w:t>
      </w:r>
      <w:r>
        <w:rPr>
          <w:rFonts w:cs="Calibri"/>
          <w:sz w:val="24"/>
          <w:szCs w:val="24"/>
        </w:rPr>
        <w:t>87-</w:t>
      </w:r>
      <w:r>
        <w:rPr>
          <w:rFonts w:cs="Calibri"/>
          <w:spacing w:val="-5"/>
          <w:sz w:val="24"/>
          <w:szCs w:val="24"/>
        </w:rPr>
        <w:t>93,</w:t>
      </w:r>
    </w:p>
    <w:p w14:paraId="2A0120F3" w14:textId="77777777" w:rsidR="00C33514" w:rsidRDefault="00C33514" w:rsidP="005047B4">
      <w:pPr>
        <w:widowControl w:val="0"/>
        <w:numPr>
          <w:ilvl w:val="2"/>
          <w:numId w:val="24"/>
        </w:numPr>
        <w:tabs>
          <w:tab w:val="left" w:pos="992"/>
        </w:tabs>
        <w:autoSpaceDE w:val="0"/>
        <w:autoSpaceDN w:val="0"/>
        <w:spacing w:after="0" w:line="360" w:lineRule="auto"/>
        <w:ind w:left="992" w:hanging="285"/>
        <w:rPr>
          <w:rFonts w:cs="Calibri"/>
          <w:sz w:val="24"/>
          <w:szCs w:val="24"/>
        </w:rPr>
      </w:pPr>
      <w:r>
        <w:rPr>
          <w:rFonts w:cs="Calibri"/>
          <w:sz w:val="24"/>
          <w:szCs w:val="24"/>
        </w:rPr>
        <w:t>ustawa</w:t>
      </w:r>
      <w:r>
        <w:rPr>
          <w:rFonts w:cs="Calibri"/>
          <w:spacing w:val="-5"/>
          <w:sz w:val="24"/>
          <w:szCs w:val="24"/>
        </w:rPr>
        <w:t xml:space="preserve"> z </w:t>
      </w:r>
      <w:r>
        <w:rPr>
          <w:rFonts w:cs="Calibri"/>
          <w:sz w:val="24"/>
          <w:szCs w:val="24"/>
        </w:rPr>
        <w:t>14</w:t>
      </w:r>
      <w:r>
        <w:rPr>
          <w:rFonts w:cs="Calibri"/>
          <w:spacing w:val="-4"/>
          <w:sz w:val="24"/>
          <w:szCs w:val="24"/>
        </w:rPr>
        <w:t xml:space="preserve"> </w:t>
      </w:r>
      <w:r>
        <w:rPr>
          <w:rFonts w:cs="Calibri"/>
          <w:sz w:val="24"/>
          <w:szCs w:val="24"/>
        </w:rPr>
        <w:t>czerwca</w:t>
      </w:r>
      <w:r>
        <w:rPr>
          <w:rFonts w:cs="Calibri"/>
          <w:spacing w:val="-4"/>
          <w:sz w:val="24"/>
          <w:szCs w:val="24"/>
        </w:rPr>
        <w:t xml:space="preserve"> </w:t>
      </w:r>
      <w:r>
        <w:rPr>
          <w:rFonts w:cs="Calibri"/>
          <w:sz w:val="24"/>
          <w:szCs w:val="24"/>
        </w:rPr>
        <w:t>1960</w:t>
      </w:r>
      <w:r>
        <w:rPr>
          <w:rFonts w:cs="Calibri"/>
          <w:spacing w:val="-3"/>
          <w:sz w:val="24"/>
          <w:szCs w:val="24"/>
        </w:rPr>
        <w:t xml:space="preserve"> </w:t>
      </w:r>
      <w:r>
        <w:rPr>
          <w:rFonts w:cs="Calibri"/>
          <w:sz w:val="24"/>
          <w:szCs w:val="24"/>
        </w:rPr>
        <w:t>r.</w:t>
      </w:r>
      <w:r>
        <w:rPr>
          <w:rFonts w:cs="Calibri"/>
          <w:spacing w:val="-2"/>
          <w:sz w:val="24"/>
          <w:szCs w:val="24"/>
        </w:rPr>
        <w:t xml:space="preserve"> </w:t>
      </w:r>
      <w:r>
        <w:rPr>
          <w:rFonts w:cs="Calibri"/>
          <w:sz w:val="24"/>
          <w:szCs w:val="24"/>
        </w:rPr>
        <w:t>-</w:t>
      </w:r>
      <w:r>
        <w:rPr>
          <w:rFonts w:cs="Calibri"/>
          <w:spacing w:val="-3"/>
          <w:sz w:val="24"/>
          <w:szCs w:val="24"/>
        </w:rPr>
        <w:t xml:space="preserve"> </w:t>
      </w:r>
      <w:r>
        <w:rPr>
          <w:rFonts w:cs="Calibri"/>
          <w:sz w:val="24"/>
          <w:szCs w:val="24"/>
        </w:rPr>
        <w:t>Kodeks</w:t>
      </w:r>
      <w:r>
        <w:rPr>
          <w:rFonts w:cs="Calibri"/>
          <w:spacing w:val="-2"/>
          <w:sz w:val="24"/>
          <w:szCs w:val="24"/>
        </w:rPr>
        <w:t xml:space="preserve"> </w:t>
      </w:r>
      <w:r>
        <w:rPr>
          <w:rFonts w:cs="Calibri"/>
          <w:sz w:val="24"/>
          <w:szCs w:val="24"/>
        </w:rPr>
        <w:t>postępowania</w:t>
      </w:r>
      <w:r>
        <w:rPr>
          <w:rFonts w:cs="Calibri"/>
          <w:spacing w:val="-2"/>
          <w:sz w:val="24"/>
          <w:szCs w:val="24"/>
        </w:rPr>
        <w:t xml:space="preserve"> administracyjnego,</w:t>
      </w:r>
    </w:p>
    <w:p w14:paraId="0859C6AC" w14:textId="77777777" w:rsidR="00C33514" w:rsidRDefault="00C33514" w:rsidP="005047B4">
      <w:pPr>
        <w:widowControl w:val="0"/>
        <w:numPr>
          <w:ilvl w:val="2"/>
          <w:numId w:val="24"/>
        </w:numPr>
        <w:tabs>
          <w:tab w:val="left" w:pos="992"/>
        </w:tabs>
        <w:autoSpaceDE w:val="0"/>
        <w:autoSpaceDN w:val="0"/>
        <w:spacing w:after="0" w:line="360" w:lineRule="auto"/>
        <w:ind w:left="992" w:hanging="285"/>
        <w:rPr>
          <w:rFonts w:cs="Calibri"/>
          <w:sz w:val="24"/>
          <w:szCs w:val="24"/>
        </w:rPr>
      </w:pPr>
      <w:r>
        <w:rPr>
          <w:rFonts w:cs="Calibri"/>
          <w:sz w:val="24"/>
          <w:szCs w:val="24"/>
        </w:rPr>
        <w:t>ustawa</w:t>
      </w:r>
      <w:r>
        <w:rPr>
          <w:rFonts w:cs="Calibri"/>
          <w:spacing w:val="-3"/>
          <w:sz w:val="24"/>
          <w:szCs w:val="24"/>
        </w:rPr>
        <w:t xml:space="preserve"> z </w:t>
      </w:r>
      <w:r>
        <w:rPr>
          <w:rFonts w:cs="Calibri"/>
          <w:sz w:val="24"/>
          <w:szCs w:val="24"/>
        </w:rPr>
        <w:t>27</w:t>
      </w:r>
      <w:r>
        <w:rPr>
          <w:rFonts w:cs="Calibri"/>
          <w:spacing w:val="-4"/>
          <w:sz w:val="24"/>
          <w:szCs w:val="24"/>
        </w:rPr>
        <w:t xml:space="preserve"> </w:t>
      </w:r>
      <w:r>
        <w:rPr>
          <w:rFonts w:cs="Calibri"/>
          <w:sz w:val="24"/>
          <w:szCs w:val="24"/>
        </w:rPr>
        <w:t>sierpnia</w:t>
      </w:r>
      <w:r>
        <w:rPr>
          <w:rFonts w:cs="Calibri"/>
          <w:spacing w:val="-6"/>
          <w:sz w:val="24"/>
          <w:szCs w:val="24"/>
        </w:rPr>
        <w:t xml:space="preserve"> </w:t>
      </w:r>
      <w:r>
        <w:rPr>
          <w:rFonts w:cs="Calibri"/>
          <w:sz w:val="24"/>
          <w:szCs w:val="24"/>
        </w:rPr>
        <w:t>2009</w:t>
      </w:r>
      <w:r>
        <w:rPr>
          <w:rFonts w:cs="Calibri"/>
          <w:spacing w:val="-4"/>
          <w:sz w:val="24"/>
          <w:szCs w:val="24"/>
        </w:rPr>
        <w:t xml:space="preserve"> </w:t>
      </w:r>
      <w:r>
        <w:rPr>
          <w:rFonts w:cs="Calibri"/>
          <w:sz w:val="24"/>
          <w:szCs w:val="24"/>
        </w:rPr>
        <w:t>r.</w:t>
      </w:r>
      <w:r>
        <w:rPr>
          <w:rFonts w:cs="Calibri"/>
          <w:spacing w:val="-3"/>
          <w:sz w:val="24"/>
          <w:szCs w:val="24"/>
        </w:rPr>
        <w:t xml:space="preserve"> o </w:t>
      </w:r>
      <w:r>
        <w:rPr>
          <w:rFonts w:cs="Calibri"/>
          <w:sz w:val="24"/>
          <w:szCs w:val="24"/>
        </w:rPr>
        <w:t>finansach</w:t>
      </w:r>
      <w:r>
        <w:rPr>
          <w:rFonts w:cs="Calibri"/>
          <w:spacing w:val="-2"/>
          <w:sz w:val="24"/>
          <w:szCs w:val="24"/>
        </w:rPr>
        <w:t xml:space="preserve"> publicznych.</w:t>
      </w:r>
    </w:p>
    <w:p w14:paraId="77277764" w14:textId="77777777" w:rsidR="00C33514" w:rsidRDefault="00C33514" w:rsidP="005047B4">
      <w:pPr>
        <w:pStyle w:val="Akapitzlist"/>
        <w:numPr>
          <w:ilvl w:val="1"/>
          <w:numId w:val="23"/>
        </w:numPr>
        <w:tabs>
          <w:tab w:val="left" w:pos="709"/>
        </w:tabs>
        <w:spacing w:before="60" w:after="60" w:line="360" w:lineRule="auto"/>
        <w:ind w:left="709" w:hanging="142"/>
        <w:rPr>
          <w:rFonts w:ascii="Calibri" w:hAnsi="Calibri" w:cs="Calibri"/>
        </w:rPr>
      </w:pPr>
      <w:r>
        <w:rPr>
          <w:rFonts w:ascii="Calibri" w:hAnsi="Calibri" w:cs="Calibri"/>
        </w:rPr>
        <w:t>Sposób pozyskiwania danych</w:t>
      </w:r>
    </w:p>
    <w:p w14:paraId="401C3F66"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Dane pozyskujemy bezpośrednio od osób, których one dotyczą, albo od instytucji i podmiotów zaangażowanych</w:t>
      </w:r>
      <w:r>
        <w:rPr>
          <w:rFonts w:cs="Calibri"/>
          <w:spacing w:val="-4"/>
          <w:sz w:val="24"/>
          <w:szCs w:val="24"/>
        </w:rPr>
        <w:t xml:space="preserve"> w </w:t>
      </w:r>
      <w:r>
        <w:rPr>
          <w:rFonts w:cs="Calibri"/>
          <w:sz w:val="24"/>
          <w:szCs w:val="24"/>
        </w:rPr>
        <w:t>realizację</w:t>
      </w:r>
      <w:r>
        <w:rPr>
          <w:rFonts w:cs="Calibri"/>
          <w:spacing w:val="-2"/>
          <w:sz w:val="24"/>
          <w:szCs w:val="24"/>
        </w:rPr>
        <w:t xml:space="preserve"> </w:t>
      </w:r>
      <w:r>
        <w:rPr>
          <w:rFonts w:cs="Calibri"/>
          <w:sz w:val="24"/>
          <w:szCs w:val="24"/>
        </w:rPr>
        <w:t>Programu,</w:t>
      </w:r>
      <w:r>
        <w:rPr>
          <w:rFonts w:cs="Calibri"/>
          <w:spacing w:val="-4"/>
          <w:sz w:val="24"/>
          <w:szCs w:val="24"/>
        </w:rPr>
        <w:t xml:space="preserve"> w </w:t>
      </w:r>
      <w:r>
        <w:rPr>
          <w:rFonts w:cs="Calibri"/>
          <w:sz w:val="24"/>
          <w:szCs w:val="24"/>
        </w:rPr>
        <w:t>tym</w:t>
      </w:r>
      <w:r>
        <w:rPr>
          <w:rFonts w:cs="Calibri"/>
          <w:spacing w:val="-4"/>
          <w:sz w:val="24"/>
          <w:szCs w:val="24"/>
        </w:rPr>
        <w:t xml:space="preserve"> w </w:t>
      </w:r>
      <w:r>
        <w:rPr>
          <w:rFonts w:cs="Calibri"/>
          <w:sz w:val="24"/>
          <w:szCs w:val="24"/>
        </w:rPr>
        <w:t>szczególności</w:t>
      </w:r>
      <w:r>
        <w:rPr>
          <w:rFonts w:cs="Calibri"/>
          <w:spacing w:val="-4"/>
          <w:sz w:val="24"/>
          <w:szCs w:val="24"/>
        </w:rPr>
        <w:t xml:space="preserve"> </w:t>
      </w:r>
      <w:r>
        <w:rPr>
          <w:rFonts w:cs="Calibri"/>
          <w:sz w:val="24"/>
          <w:szCs w:val="24"/>
        </w:rPr>
        <w:t>od</w:t>
      </w:r>
      <w:r>
        <w:rPr>
          <w:rFonts w:cs="Calibri"/>
          <w:spacing w:val="-3"/>
          <w:sz w:val="24"/>
          <w:szCs w:val="24"/>
        </w:rPr>
        <w:t xml:space="preserve"> </w:t>
      </w:r>
      <w:r>
        <w:rPr>
          <w:rFonts w:cs="Calibri"/>
          <w:sz w:val="24"/>
          <w:szCs w:val="24"/>
        </w:rPr>
        <w:t>wnioskodawców,</w:t>
      </w:r>
      <w:r>
        <w:rPr>
          <w:rFonts w:cs="Calibri"/>
          <w:spacing w:val="-4"/>
          <w:sz w:val="24"/>
          <w:szCs w:val="24"/>
        </w:rPr>
        <w:t xml:space="preserve"> </w:t>
      </w:r>
      <w:r>
        <w:rPr>
          <w:rFonts w:cs="Calibri"/>
          <w:sz w:val="24"/>
          <w:szCs w:val="24"/>
        </w:rPr>
        <w:t xml:space="preserve">beneficjentów, </w:t>
      </w:r>
      <w:r>
        <w:rPr>
          <w:rFonts w:cs="Calibri"/>
          <w:spacing w:val="-2"/>
          <w:sz w:val="24"/>
          <w:szCs w:val="24"/>
        </w:rPr>
        <w:t>partnerów.</w:t>
      </w:r>
    </w:p>
    <w:p w14:paraId="16B90080" w14:textId="77777777" w:rsidR="00C33514" w:rsidRDefault="00C33514" w:rsidP="005047B4">
      <w:pPr>
        <w:pStyle w:val="Akapitzlist"/>
        <w:numPr>
          <w:ilvl w:val="1"/>
          <w:numId w:val="23"/>
        </w:numPr>
        <w:tabs>
          <w:tab w:val="left" w:pos="709"/>
        </w:tabs>
        <w:spacing w:before="60" w:after="60" w:line="360" w:lineRule="auto"/>
        <w:ind w:left="709" w:hanging="142"/>
        <w:rPr>
          <w:rFonts w:cs="Times New Roman"/>
        </w:rPr>
      </w:pPr>
      <w:r>
        <w:rPr>
          <w:rFonts w:ascii="Calibri" w:hAnsi="Calibri" w:cs="Calibri"/>
        </w:rPr>
        <w:t>Dostęp do danych osobowych</w:t>
      </w:r>
    </w:p>
    <w:p w14:paraId="5254FD2D"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Dostęp</w:t>
      </w:r>
      <w:r>
        <w:rPr>
          <w:rFonts w:cs="Calibri"/>
          <w:spacing w:val="-4"/>
          <w:sz w:val="24"/>
          <w:szCs w:val="24"/>
        </w:rPr>
        <w:t xml:space="preserve"> </w:t>
      </w:r>
      <w:r>
        <w:rPr>
          <w:rFonts w:cs="Calibri"/>
          <w:sz w:val="24"/>
          <w:szCs w:val="24"/>
        </w:rPr>
        <w:t>do</w:t>
      </w:r>
      <w:r>
        <w:rPr>
          <w:rFonts w:cs="Calibri"/>
          <w:spacing w:val="-4"/>
          <w:sz w:val="24"/>
          <w:szCs w:val="24"/>
        </w:rPr>
        <w:t xml:space="preserve"> </w:t>
      </w:r>
      <w:r>
        <w:rPr>
          <w:rFonts w:cs="Calibri"/>
          <w:sz w:val="24"/>
          <w:szCs w:val="24"/>
        </w:rPr>
        <w:t>Państwa</w:t>
      </w:r>
      <w:r>
        <w:rPr>
          <w:rFonts w:cs="Calibri"/>
          <w:spacing w:val="-3"/>
          <w:sz w:val="24"/>
          <w:szCs w:val="24"/>
        </w:rPr>
        <w:t xml:space="preserve"> </w:t>
      </w:r>
      <w:r>
        <w:rPr>
          <w:rFonts w:cs="Calibri"/>
          <w:sz w:val="24"/>
          <w:szCs w:val="24"/>
        </w:rPr>
        <w:t>danych</w:t>
      </w:r>
      <w:r>
        <w:rPr>
          <w:rFonts w:cs="Calibri"/>
          <w:spacing w:val="-6"/>
          <w:sz w:val="24"/>
          <w:szCs w:val="24"/>
        </w:rPr>
        <w:t xml:space="preserve"> </w:t>
      </w:r>
      <w:r>
        <w:rPr>
          <w:rFonts w:cs="Calibri"/>
          <w:sz w:val="24"/>
          <w:szCs w:val="24"/>
        </w:rPr>
        <w:t>osobowych</w:t>
      </w:r>
      <w:r>
        <w:rPr>
          <w:rFonts w:cs="Calibri"/>
          <w:spacing w:val="-6"/>
          <w:sz w:val="24"/>
          <w:szCs w:val="24"/>
        </w:rPr>
        <w:t xml:space="preserve"> </w:t>
      </w:r>
      <w:r>
        <w:rPr>
          <w:rFonts w:cs="Calibri"/>
          <w:sz w:val="24"/>
          <w:szCs w:val="24"/>
        </w:rPr>
        <w:t>mają</w:t>
      </w:r>
      <w:r>
        <w:rPr>
          <w:rFonts w:cs="Calibri"/>
          <w:spacing w:val="-3"/>
          <w:sz w:val="24"/>
          <w:szCs w:val="24"/>
        </w:rPr>
        <w:t xml:space="preserve"> </w:t>
      </w:r>
      <w:r>
        <w:rPr>
          <w:rFonts w:cs="Calibri"/>
          <w:sz w:val="24"/>
          <w:szCs w:val="24"/>
        </w:rPr>
        <w:t>pracownicy</w:t>
      </w:r>
      <w:r>
        <w:rPr>
          <w:rFonts w:cs="Calibri"/>
          <w:spacing w:val="-3"/>
          <w:sz w:val="24"/>
          <w:szCs w:val="24"/>
        </w:rPr>
        <w:t xml:space="preserve"> i </w:t>
      </w:r>
      <w:r>
        <w:rPr>
          <w:rFonts w:cs="Calibri"/>
          <w:sz w:val="24"/>
          <w:szCs w:val="24"/>
        </w:rPr>
        <w:t>współpracownicy</w:t>
      </w:r>
      <w:r>
        <w:rPr>
          <w:rFonts w:cs="Calibri"/>
          <w:spacing w:val="-3"/>
          <w:sz w:val="24"/>
          <w:szCs w:val="24"/>
        </w:rPr>
        <w:t xml:space="preserve"> </w:t>
      </w:r>
      <w:r>
        <w:rPr>
          <w:rFonts w:cs="Calibri"/>
          <w:sz w:val="24"/>
          <w:szCs w:val="24"/>
        </w:rPr>
        <w:t>administratora.</w:t>
      </w:r>
      <w:r>
        <w:rPr>
          <w:rFonts w:cs="Calibri"/>
          <w:spacing w:val="-6"/>
          <w:sz w:val="24"/>
          <w:szCs w:val="24"/>
        </w:rPr>
        <w:t xml:space="preserve"> </w:t>
      </w:r>
      <w:r>
        <w:rPr>
          <w:rFonts w:cs="Calibri"/>
          <w:sz w:val="24"/>
          <w:szCs w:val="24"/>
        </w:rPr>
        <w:t>Ponadto Państwa dane osobowe mogą być powierzane lub udostępniane:</w:t>
      </w:r>
    </w:p>
    <w:p w14:paraId="2181768D" w14:textId="77777777" w:rsidR="00C33514" w:rsidRDefault="00C33514" w:rsidP="005047B4">
      <w:pPr>
        <w:widowControl w:val="0"/>
        <w:numPr>
          <w:ilvl w:val="0"/>
          <w:numId w:val="26"/>
        </w:numPr>
        <w:tabs>
          <w:tab w:val="left" w:pos="851"/>
        </w:tabs>
        <w:autoSpaceDE w:val="0"/>
        <w:autoSpaceDN w:val="0"/>
        <w:spacing w:after="0" w:line="360" w:lineRule="auto"/>
        <w:ind w:left="851" w:right="959" w:hanging="425"/>
        <w:rPr>
          <w:rFonts w:cs="Calibri"/>
          <w:sz w:val="24"/>
          <w:szCs w:val="24"/>
        </w:rPr>
      </w:pPr>
      <w:r>
        <w:rPr>
          <w:rFonts w:cs="Calibri"/>
          <w:sz w:val="24"/>
          <w:szCs w:val="24"/>
        </w:rPr>
        <w:t>podmiotom, którym zleciliśmy wykonywanie zadań w FERS,</w:t>
      </w:r>
    </w:p>
    <w:p w14:paraId="7EADB278" w14:textId="77777777" w:rsidR="00C33514" w:rsidRDefault="00C33514" w:rsidP="005047B4">
      <w:pPr>
        <w:widowControl w:val="0"/>
        <w:numPr>
          <w:ilvl w:val="0"/>
          <w:numId w:val="26"/>
        </w:numPr>
        <w:tabs>
          <w:tab w:val="left" w:pos="851"/>
        </w:tabs>
        <w:autoSpaceDE w:val="0"/>
        <w:autoSpaceDN w:val="0"/>
        <w:spacing w:after="0" w:line="360" w:lineRule="auto"/>
        <w:ind w:left="851" w:right="959" w:hanging="425"/>
        <w:rPr>
          <w:rFonts w:cs="Calibri"/>
          <w:sz w:val="24"/>
          <w:szCs w:val="24"/>
        </w:rPr>
      </w:pPr>
      <w:r>
        <w:rPr>
          <w:rFonts w:cs="Calibri"/>
          <w:sz w:val="24"/>
          <w:szCs w:val="24"/>
        </w:rPr>
        <w:t>organom Komisji Europejskiej, ministrowi właściwemu do spraw finansów publicznych, prezesowi zakładu ubezpieczeń społecznych,</w:t>
      </w:r>
    </w:p>
    <w:p w14:paraId="68A4AF16" w14:textId="77777777" w:rsidR="00C33514" w:rsidRDefault="00C33514" w:rsidP="005047B4">
      <w:pPr>
        <w:widowControl w:val="0"/>
        <w:numPr>
          <w:ilvl w:val="0"/>
          <w:numId w:val="26"/>
        </w:numPr>
        <w:tabs>
          <w:tab w:val="left" w:pos="851"/>
        </w:tabs>
        <w:autoSpaceDE w:val="0"/>
        <w:autoSpaceDN w:val="0"/>
        <w:spacing w:after="0" w:line="360" w:lineRule="auto"/>
        <w:ind w:left="851" w:right="959" w:hanging="425"/>
        <w:rPr>
          <w:rFonts w:cs="Calibri"/>
          <w:sz w:val="24"/>
          <w:szCs w:val="24"/>
        </w:rPr>
      </w:pPr>
      <w:r>
        <w:rPr>
          <w:rFonts w:cs="Calibri"/>
          <w:sz w:val="24"/>
          <w:szCs w:val="24"/>
        </w:rPr>
        <w:t>podmiotom,</w:t>
      </w:r>
      <w:r>
        <w:rPr>
          <w:rFonts w:cs="Calibri"/>
          <w:spacing w:val="-3"/>
          <w:sz w:val="24"/>
          <w:szCs w:val="24"/>
        </w:rPr>
        <w:t xml:space="preserve"> </w:t>
      </w:r>
      <w:r>
        <w:rPr>
          <w:rFonts w:cs="Calibri"/>
          <w:sz w:val="24"/>
          <w:szCs w:val="24"/>
        </w:rPr>
        <w:t>które</w:t>
      </w:r>
      <w:r>
        <w:rPr>
          <w:rFonts w:cs="Calibri"/>
          <w:spacing w:val="-3"/>
          <w:sz w:val="24"/>
          <w:szCs w:val="24"/>
        </w:rPr>
        <w:t xml:space="preserve"> </w:t>
      </w:r>
      <w:r>
        <w:rPr>
          <w:rFonts w:cs="Calibri"/>
          <w:sz w:val="24"/>
          <w:szCs w:val="24"/>
        </w:rPr>
        <w:t>wykonują</w:t>
      </w:r>
      <w:r>
        <w:rPr>
          <w:rFonts w:cs="Calibri"/>
          <w:spacing w:val="-3"/>
          <w:sz w:val="24"/>
          <w:szCs w:val="24"/>
        </w:rPr>
        <w:t xml:space="preserve"> </w:t>
      </w:r>
      <w:r>
        <w:rPr>
          <w:rFonts w:cs="Calibri"/>
          <w:sz w:val="24"/>
          <w:szCs w:val="24"/>
        </w:rPr>
        <w:t>dla</w:t>
      </w:r>
      <w:r>
        <w:rPr>
          <w:rFonts w:cs="Calibri"/>
          <w:spacing w:val="-3"/>
          <w:sz w:val="24"/>
          <w:szCs w:val="24"/>
        </w:rPr>
        <w:t xml:space="preserve"> </w:t>
      </w:r>
      <w:r>
        <w:rPr>
          <w:rFonts w:cs="Calibri"/>
          <w:sz w:val="24"/>
          <w:szCs w:val="24"/>
        </w:rPr>
        <w:t>nas</w:t>
      </w:r>
      <w:r>
        <w:rPr>
          <w:rFonts w:cs="Calibri"/>
          <w:spacing w:val="-3"/>
          <w:sz w:val="24"/>
          <w:szCs w:val="24"/>
        </w:rPr>
        <w:t xml:space="preserve"> </w:t>
      </w:r>
      <w:r>
        <w:rPr>
          <w:rFonts w:cs="Calibri"/>
          <w:sz w:val="24"/>
          <w:szCs w:val="24"/>
        </w:rPr>
        <w:t>usługi</w:t>
      </w:r>
      <w:r>
        <w:rPr>
          <w:rFonts w:cs="Calibri"/>
          <w:spacing w:val="-3"/>
          <w:sz w:val="24"/>
          <w:szCs w:val="24"/>
        </w:rPr>
        <w:t xml:space="preserve"> </w:t>
      </w:r>
      <w:r>
        <w:rPr>
          <w:rFonts w:cs="Calibri"/>
          <w:sz w:val="24"/>
          <w:szCs w:val="24"/>
        </w:rPr>
        <w:t>związane</w:t>
      </w:r>
      <w:r>
        <w:rPr>
          <w:rFonts w:cs="Calibri"/>
          <w:spacing w:val="-5"/>
          <w:sz w:val="24"/>
          <w:szCs w:val="24"/>
        </w:rPr>
        <w:t xml:space="preserve"> z </w:t>
      </w:r>
      <w:r>
        <w:rPr>
          <w:rFonts w:cs="Calibri"/>
          <w:sz w:val="24"/>
          <w:szCs w:val="24"/>
        </w:rPr>
        <w:t>obsługą</w:t>
      </w:r>
      <w:r>
        <w:rPr>
          <w:rFonts w:cs="Calibri"/>
          <w:spacing w:val="-3"/>
          <w:sz w:val="24"/>
          <w:szCs w:val="24"/>
        </w:rPr>
        <w:t xml:space="preserve"> i </w:t>
      </w:r>
      <w:r>
        <w:rPr>
          <w:rFonts w:cs="Calibri"/>
          <w:sz w:val="24"/>
          <w:szCs w:val="24"/>
        </w:rPr>
        <w:t>rozwojem</w:t>
      </w:r>
      <w:r>
        <w:rPr>
          <w:rFonts w:cs="Calibri"/>
          <w:spacing w:val="-2"/>
          <w:sz w:val="24"/>
          <w:szCs w:val="24"/>
        </w:rPr>
        <w:t xml:space="preserve"> </w:t>
      </w:r>
      <w:r>
        <w:rPr>
          <w:rFonts w:cs="Calibri"/>
          <w:sz w:val="24"/>
          <w:szCs w:val="24"/>
        </w:rPr>
        <w:t>systemów teleinformatycznych, a także zapewnieniem łączności, np. dostawcom rozwiązań IT i</w:t>
      </w:r>
      <w:r>
        <w:rPr>
          <w:rFonts w:cs="Calibri"/>
          <w:spacing w:val="-4"/>
          <w:sz w:val="24"/>
          <w:szCs w:val="24"/>
        </w:rPr>
        <w:t> </w:t>
      </w:r>
      <w:r>
        <w:rPr>
          <w:rFonts w:cs="Calibri"/>
          <w:sz w:val="24"/>
          <w:szCs w:val="24"/>
        </w:rPr>
        <w:t>operatorom</w:t>
      </w:r>
      <w:r>
        <w:rPr>
          <w:rFonts w:cs="Calibri"/>
          <w:spacing w:val="-3"/>
          <w:sz w:val="24"/>
          <w:szCs w:val="24"/>
        </w:rPr>
        <w:t xml:space="preserve"> </w:t>
      </w:r>
      <w:r>
        <w:rPr>
          <w:rFonts w:cs="Calibri"/>
          <w:spacing w:val="-2"/>
          <w:sz w:val="24"/>
          <w:szCs w:val="24"/>
        </w:rPr>
        <w:t>telekomunikacyjnym.</w:t>
      </w:r>
    </w:p>
    <w:p w14:paraId="10DDC4D3" w14:textId="77777777" w:rsidR="00C33514" w:rsidRDefault="00C33514" w:rsidP="005047B4">
      <w:pPr>
        <w:pStyle w:val="Akapitzlist"/>
        <w:numPr>
          <w:ilvl w:val="1"/>
          <w:numId w:val="23"/>
        </w:numPr>
        <w:tabs>
          <w:tab w:val="left" w:pos="709"/>
        </w:tabs>
        <w:spacing w:before="60" w:after="60" w:line="360" w:lineRule="auto"/>
        <w:ind w:left="709" w:hanging="142"/>
        <w:rPr>
          <w:rFonts w:ascii="Calibri" w:hAnsi="Calibri" w:cs="Calibri"/>
        </w:rPr>
      </w:pPr>
      <w:r>
        <w:rPr>
          <w:rFonts w:ascii="Calibri" w:hAnsi="Calibri" w:cs="Calibri"/>
        </w:rPr>
        <w:t>Okres przechowywania danych</w:t>
      </w:r>
    </w:p>
    <w:p w14:paraId="26D4805C"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lastRenderedPageBreak/>
        <w:t>Dane</w:t>
      </w:r>
      <w:r>
        <w:rPr>
          <w:rFonts w:cs="Calibri"/>
          <w:spacing w:val="-9"/>
          <w:sz w:val="24"/>
          <w:szCs w:val="24"/>
        </w:rPr>
        <w:t xml:space="preserve"> </w:t>
      </w:r>
      <w:r>
        <w:rPr>
          <w:rFonts w:cs="Calibri"/>
          <w:sz w:val="24"/>
          <w:szCs w:val="24"/>
        </w:rPr>
        <w:t>osobowe</w:t>
      </w:r>
      <w:r>
        <w:rPr>
          <w:rFonts w:cs="Calibri"/>
          <w:spacing w:val="-4"/>
          <w:sz w:val="24"/>
          <w:szCs w:val="24"/>
        </w:rPr>
        <w:t xml:space="preserve"> </w:t>
      </w:r>
      <w:r>
        <w:rPr>
          <w:rFonts w:cs="Calibri"/>
          <w:sz w:val="24"/>
          <w:szCs w:val="24"/>
        </w:rPr>
        <w:t>są</w:t>
      </w:r>
      <w:r>
        <w:rPr>
          <w:rFonts w:cs="Calibri"/>
          <w:spacing w:val="-6"/>
          <w:sz w:val="24"/>
          <w:szCs w:val="24"/>
        </w:rPr>
        <w:t xml:space="preserve"> </w:t>
      </w:r>
      <w:r>
        <w:rPr>
          <w:rFonts w:cs="Calibri"/>
          <w:sz w:val="24"/>
          <w:szCs w:val="24"/>
        </w:rPr>
        <w:t>przechowywane</w:t>
      </w:r>
      <w:r>
        <w:rPr>
          <w:rFonts w:cs="Calibri"/>
          <w:spacing w:val="-4"/>
          <w:sz w:val="24"/>
          <w:szCs w:val="24"/>
        </w:rPr>
        <w:t xml:space="preserve"> </w:t>
      </w:r>
      <w:r>
        <w:rPr>
          <w:rFonts w:cs="Calibri"/>
          <w:sz w:val="24"/>
          <w:szCs w:val="24"/>
        </w:rPr>
        <w:t>przez</w:t>
      </w:r>
      <w:r>
        <w:rPr>
          <w:rFonts w:cs="Calibri"/>
          <w:spacing w:val="-7"/>
          <w:sz w:val="24"/>
          <w:szCs w:val="24"/>
        </w:rPr>
        <w:t xml:space="preserve"> </w:t>
      </w:r>
      <w:r>
        <w:rPr>
          <w:rFonts w:cs="Calibri"/>
          <w:sz w:val="24"/>
          <w:szCs w:val="24"/>
        </w:rPr>
        <w:t>okres</w:t>
      </w:r>
      <w:r>
        <w:rPr>
          <w:rFonts w:cs="Calibri"/>
          <w:spacing w:val="-4"/>
          <w:sz w:val="24"/>
          <w:szCs w:val="24"/>
        </w:rPr>
        <w:t xml:space="preserve"> </w:t>
      </w:r>
      <w:r>
        <w:rPr>
          <w:rFonts w:cs="Calibri"/>
          <w:sz w:val="24"/>
          <w:szCs w:val="24"/>
        </w:rPr>
        <w:t>niezbędny</w:t>
      </w:r>
      <w:r>
        <w:rPr>
          <w:rFonts w:cs="Calibri"/>
          <w:spacing w:val="-4"/>
          <w:sz w:val="24"/>
          <w:szCs w:val="24"/>
        </w:rPr>
        <w:t xml:space="preserve"> </w:t>
      </w:r>
      <w:r>
        <w:rPr>
          <w:rFonts w:cs="Calibri"/>
          <w:sz w:val="24"/>
          <w:szCs w:val="24"/>
        </w:rPr>
        <w:t>do</w:t>
      </w:r>
      <w:r>
        <w:rPr>
          <w:rFonts w:cs="Calibri"/>
          <w:spacing w:val="-5"/>
          <w:sz w:val="24"/>
          <w:szCs w:val="24"/>
        </w:rPr>
        <w:t xml:space="preserve"> </w:t>
      </w:r>
      <w:r>
        <w:rPr>
          <w:rFonts w:cs="Calibri"/>
          <w:sz w:val="24"/>
          <w:szCs w:val="24"/>
        </w:rPr>
        <w:t>realizacji</w:t>
      </w:r>
      <w:r>
        <w:rPr>
          <w:rFonts w:cs="Calibri"/>
          <w:spacing w:val="-4"/>
          <w:sz w:val="24"/>
          <w:szCs w:val="24"/>
        </w:rPr>
        <w:t xml:space="preserve"> </w:t>
      </w:r>
      <w:r>
        <w:rPr>
          <w:rFonts w:cs="Calibri"/>
          <w:sz w:val="24"/>
          <w:szCs w:val="24"/>
        </w:rPr>
        <w:t>celów</w:t>
      </w:r>
      <w:r>
        <w:rPr>
          <w:rFonts w:cs="Calibri"/>
          <w:spacing w:val="-6"/>
          <w:sz w:val="24"/>
          <w:szCs w:val="24"/>
        </w:rPr>
        <w:t xml:space="preserve"> </w:t>
      </w:r>
      <w:r>
        <w:rPr>
          <w:rFonts w:cs="Calibri"/>
          <w:sz w:val="24"/>
          <w:szCs w:val="24"/>
        </w:rPr>
        <w:t>określonych</w:t>
      </w:r>
      <w:r>
        <w:rPr>
          <w:rFonts w:cs="Calibri"/>
          <w:spacing w:val="-4"/>
          <w:sz w:val="24"/>
          <w:szCs w:val="24"/>
        </w:rPr>
        <w:t xml:space="preserve"> w </w:t>
      </w:r>
      <w:r>
        <w:rPr>
          <w:rFonts w:cs="Calibri"/>
          <w:spacing w:val="-2"/>
          <w:sz w:val="24"/>
          <w:szCs w:val="24"/>
        </w:rPr>
        <w:t>punkcie</w:t>
      </w:r>
      <w:r>
        <w:rPr>
          <w:rFonts w:cs="Calibri"/>
          <w:sz w:val="24"/>
          <w:szCs w:val="24"/>
        </w:rPr>
        <w:t xml:space="preserve"> </w:t>
      </w:r>
      <w:r>
        <w:rPr>
          <w:rFonts w:cs="Calibri"/>
          <w:spacing w:val="-5"/>
          <w:sz w:val="24"/>
          <w:szCs w:val="24"/>
        </w:rPr>
        <w:t>II.</w:t>
      </w:r>
    </w:p>
    <w:p w14:paraId="414D1B9E" w14:textId="77777777" w:rsidR="00C33514" w:rsidRDefault="00C33514" w:rsidP="005047B4">
      <w:pPr>
        <w:pStyle w:val="Akapitzlist"/>
        <w:numPr>
          <w:ilvl w:val="1"/>
          <w:numId w:val="23"/>
        </w:numPr>
        <w:tabs>
          <w:tab w:val="left" w:pos="709"/>
        </w:tabs>
        <w:spacing w:before="60" w:after="60" w:line="360" w:lineRule="auto"/>
        <w:ind w:left="709" w:hanging="142"/>
        <w:rPr>
          <w:rFonts w:ascii="Calibri" w:hAnsi="Calibri" w:cs="Calibri"/>
        </w:rPr>
      </w:pPr>
      <w:r>
        <w:rPr>
          <w:rFonts w:ascii="Calibri" w:hAnsi="Calibri" w:cs="Calibri"/>
        </w:rPr>
        <w:t>Prawa osób, których dane dotyczą</w:t>
      </w:r>
    </w:p>
    <w:p w14:paraId="46296034"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Przysługują</w:t>
      </w:r>
      <w:r>
        <w:rPr>
          <w:rFonts w:cs="Calibri"/>
          <w:spacing w:val="-8"/>
          <w:sz w:val="24"/>
          <w:szCs w:val="24"/>
        </w:rPr>
        <w:t xml:space="preserve"> </w:t>
      </w:r>
      <w:r>
        <w:rPr>
          <w:rFonts w:cs="Calibri"/>
          <w:sz w:val="24"/>
          <w:szCs w:val="24"/>
        </w:rPr>
        <w:t>Państwu</w:t>
      </w:r>
      <w:r>
        <w:rPr>
          <w:rFonts w:cs="Calibri"/>
          <w:spacing w:val="-6"/>
          <w:sz w:val="24"/>
          <w:szCs w:val="24"/>
        </w:rPr>
        <w:t xml:space="preserve"> </w:t>
      </w:r>
      <w:r>
        <w:rPr>
          <w:rFonts w:cs="Calibri"/>
          <w:sz w:val="24"/>
          <w:szCs w:val="24"/>
        </w:rPr>
        <w:t>następujące</w:t>
      </w:r>
      <w:r>
        <w:rPr>
          <w:rFonts w:cs="Calibri"/>
          <w:spacing w:val="-4"/>
          <w:sz w:val="24"/>
          <w:szCs w:val="24"/>
        </w:rPr>
        <w:t xml:space="preserve"> </w:t>
      </w:r>
      <w:r>
        <w:rPr>
          <w:rFonts w:cs="Calibri"/>
          <w:spacing w:val="-2"/>
          <w:sz w:val="24"/>
          <w:szCs w:val="24"/>
        </w:rPr>
        <w:t>prawa:</w:t>
      </w:r>
    </w:p>
    <w:p w14:paraId="3C5C82A2" w14:textId="77777777" w:rsidR="00C33514" w:rsidRDefault="00C33514" w:rsidP="005047B4">
      <w:pPr>
        <w:widowControl w:val="0"/>
        <w:numPr>
          <w:ilvl w:val="0"/>
          <w:numId w:val="27"/>
        </w:numPr>
        <w:tabs>
          <w:tab w:val="left" w:pos="859"/>
        </w:tabs>
        <w:autoSpaceDE w:val="0"/>
        <w:autoSpaceDN w:val="0"/>
        <w:spacing w:after="0" w:line="360" w:lineRule="auto"/>
        <w:ind w:left="851" w:hanging="425"/>
        <w:rPr>
          <w:rFonts w:cs="Calibri"/>
          <w:sz w:val="24"/>
          <w:szCs w:val="24"/>
        </w:rPr>
      </w:pPr>
      <w:r>
        <w:rPr>
          <w:rFonts w:cs="Calibri"/>
          <w:sz w:val="24"/>
          <w:szCs w:val="24"/>
        </w:rPr>
        <w:t>prawo dostępu do swoich danych oraz otrzymania ich kopii (art. 15 RODO),</w:t>
      </w:r>
    </w:p>
    <w:p w14:paraId="440C4F3A" w14:textId="77777777" w:rsidR="00C33514" w:rsidRDefault="00C33514" w:rsidP="005047B4">
      <w:pPr>
        <w:widowControl w:val="0"/>
        <w:numPr>
          <w:ilvl w:val="0"/>
          <w:numId w:val="27"/>
        </w:numPr>
        <w:tabs>
          <w:tab w:val="left" w:pos="859"/>
        </w:tabs>
        <w:autoSpaceDE w:val="0"/>
        <w:autoSpaceDN w:val="0"/>
        <w:spacing w:after="0" w:line="360" w:lineRule="auto"/>
        <w:ind w:left="851" w:hanging="425"/>
        <w:rPr>
          <w:rFonts w:cs="Calibri"/>
          <w:sz w:val="24"/>
          <w:szCs w:val="24"/>
        </w:rPr>
      </w:pPr>
      <w:r>
        <w:rPr>
          <w:rFonts w:cs="Calibri"/>
          <w:sz w:val="24"/>
          <w:szCs w:val="24"/>
        </w:rPr>
        <w:t>prawo do sprostowania swoich danych (art. 16 RODO),</w:t>
      </w:r>
    </w:p>
    <w:p w14:paraId="27483DC3" w14:textId="77777777" w:rsidR="00C33514" w:rsidRDefault="00C33514" w:rsidP="005047B4">
      <w:pPr>
        <w:widowControl w:val="0"/>
        <w:numPr>
          <w:ilvl w:val="0"/>
          <w:numId w:val="27"/>
        </w:numPr>
        <w:tabs>
          <w:tab w:val="left" w:pos="859"/>
        </w:tabs>
        <w:autoSpaceDE w:val="0"/>
        <w:autoSpaceDN w:val="0"/>
        <w:spacing w:after="0" w:line="360" w:lineRule="auto"/>
        <w:ind w:left="851" w:hanging="425"/>
        <w:rPr>
          <w:rFonts w:cs="Calibri"/>
          <w:sz w:val="24"/>
          <w:szCs w:val="24"/>
        </w:rPr>
      </w:pPr>
      <w:r>
        <w:rPr>
          <w:rFonts w:cs="Calibri"/>
          <w:sz w:val="24"/>
          <w:szCs w:val="24"/>
        </w:rPr>
        <w:t>prawo</w:t>
      </w:r>
      <w:r>
        <w:rPr>
          <w:rFonts w:cs="Calibri"/>
          <w:spacing w:val="-5"/>
          <w:sz w:val="24"/>
          <w:szCs w:val="24"/>
        </w:rPr>
        <w:t xml:space="preserve"> </w:t>
      </w:r>
      <w:r>
        <w:rPr>
          <w:rFonts w:cs="Calibri"/>
          <w:sz w:val="24"/>
          <w:szCs w:val="24"/>
        </w:rPr>
        <w:t>do</w:t>
      </w:r>
      <w:r>
        <w:rPr>
          <w:rFonts w:cs="Calibri"/>
          <w:spacing w:val="-2"/>
          <w:sz w:val="24"/>
          <w:szCs w:val="24"/>
        </w:rPr>
        <w:t xml:space="preserve"> </w:t>
      </w:r>
      <w:r>
        <w:rPr>
          <w:rFonts w:cs="Calibri"/>
          <w:sz w:val="24"/>
          <w:szCs w:val="24"/>
        </w:rPr>
        <w:t>usunięcia</w:t>
      </w:r>
      <w:r>
        <w:rPr>
          <w:rFonts w:cs="Calibri"/>
          <w:spacing w:val="-6"/>
          <w:sz w:val="24"/>
          <w:szCs w:val="24"/>
        </w:rPr>
        <w:t xml:space="preserve"> </w:t>
      </w:r>
      <w:r>
        <w:rPr>
          <w:rFonts w:cs="Calibri"/>
          <w:sz w:val="24"/>
          <w:szCs w:val="24"/>
        </w:rPr>
        <w:t>swoich</w:t>
      </w:r>
      <w:r>
        <w:rPr>
          <w:rFonts w:cs="Calibri"/>
          <w:spacing w:val="-7"/>
          <w:sz w:val="24"/>
          <w:szCs w:val="24"/>
        </w:rPr>
        <w:t xml:space="preserve"> </w:t>
      </w:r>
      <w:r>
        <w:rPr>
          <w:rFonts w:cs="Calibri"/>
          <w:sz w:val="24"/>
          <w:szCs w:val="24"/>
        </w:rPr>
        <w:t>danych</w:t>
      </w:r>
      <w:r>
        <w:rPr>
          <w:rFonts w:cs="Calibri"/>
          <w:spacing w:val="-4"/>
          <w:sz w:val="24"/>
          <w:szCs w:val="24"/>
        </w:rPr>
        <w:t xml:space="preserve"> </w:t>
      </w:r>
      <w:r>
        <w:rPr>
          <w:rFonts w:cs="Calibri"/>
          <w:sz w:val="24"/>
          <w:szCs w:val="24"/>
        </w:rPr>
        <w:t>(art.</w:t>
      </w:r>
      <w:r>
        <w:rPr>
          <w:rFonts w:cs="Calibri"/>
          <w:spacing w:val="-3"/>
          <w:sz w:val="24"/>
          <w:szCs w:val="24"/>
        </w:rPr>
        <w:t xml:space="preserve"> </w:t>
      </w:r>
      <w:r>
        <w:rPr>
          <w:rFonts w:cs="Calibri"/>
          <w:sz w:val="24"/>
          <w:szCs w:val="24"/>
        </w:rPr>
        <w:t>17</w:t>
      </w:r>
      <w:r>
        <w:rPr>
          <w:rFonts w:cs="Calibri"/>
          <w:spacing w:val="-3"/>
          <w:sz w:val="24"/>
          <w:szCs w:val="24"/>
        </w:rPr>
        <w:t xml:space="preserve"> </w:t>
      </w:r>
      <w:r>
        <w:rPr>
          <w:rFonts w:cs="Calibri"/>
          <w:sz w:val="24"/>
          <w:szCs w:val="24"/>
        </w:rPr>
        <w:t>RODO) -</w:t>
      </w:r>
      <w:r>
        <w:rPr>
          <w:rFonts w:cs="Calibri"/>
          <w:spacing w:val="-3"/>
          <w:sz w:val="24"/>
          <w:szCs w:val="24"/>
        </w:rPr>
        <w:t xml:space="preserve"> </w:t>
      </w:r>
      <w:r>
        <w:rPr>
          <w:rFonts w:cs="Calibri"/>
          <w:sz w:val="24"/>
          <w:szCs w:val="24"/>
        </w:rPr>
        <w:t>jeśli</w:t>
      </w:r>
      <w:r>
        <w:rPr>
          <w:rFonts w:cs="Calibri"/>
          <w:spacing w:val="-4"/>
          <w:sz w:val="24"/>
          <w:szCs w:val="24"/>
        </w:rPr>
        <w:t xml:space="preserve"> </w:t>
      </w:r>
      <w:r>
        <w:rPr>
          <w:rFonts w:cs="Calibri"/>
          <w:sz w:val="24"/>
          <w:szCs w:val="24"/>
        </w:rPr>
        <w:t>nie</w:t>
      </w:r>
      <w:r>
        <w:rPr>
          <w:rFonts w:cs="Calibri"/>
          <w:spacing w:val="-4"/>
          <w:sz w:val="24"/>
          <w:szCs w:val="24"/>
        </w:rPr>
        <w:t xml:space="preserve"> </w:t>
      </w:r>
      <w:r>
        <w:rPr>
          <w:rFonts w:cs="Calibri"/>
          <w:sz w:val="24"/>
          <w:szCs w:val="24"/>
        </w:rPr>
        <w:t>zaistniały</w:t>
      </w:r>
      <w:r>
        <w:rPr>
          <w:rFonts w:cs="Calibri"/>
          <w:spacing w:val="-5"/>
          <w:sz w:val="24"/>
          <w:szCs w:val="24"/>
        </w:rPr>
        <w:t xml:space="preserve"> </w:t>
      </w:r>
      <w:r>
        <w:rPr>
          <w:rFonts w:cs="Calibri"/>
          <w:sz w:val="24"/>
          <w:szCs w:val="24"/>
        </w:rPr>
        <w:t>okoliczności,</w:t>
      </w:r>
      <w:r>
        <w:rPr>
          <w:rFonts w:cs="Calibri"/>
          <w:spacing w:val="-3"/>
          <w:sz w:val="24"/>
          <w:szCs w:val="24"/>
        </w:rPr>
        <w:t xml:space="preserve"> o </w:t>
      </w:r>
      <w:r>
        <w:rPr>
          <w:rFonts w:cs="Calibri"/>
          <w:spacing w:val="-2"/>
          <w:sz w:val="24"/>
          <w:szCs w:val="24"/>
        </w:rPr>
        <w:t>których</w:t>
      </w:r>
    </w:p>
    <w:p w14:paraId="19762594" w14:textId="77777777" w:rsidR="00C33514" w:rsidRDefault="00C33514" w:rsidP="005047B4">
      <w:pPr>
        <w:widowControl w:val="0"/>
        <w:autoSpaceDE w:val="0"/>
        <w:autoSpaceDN w:val="0"/>
        <w:spacing w:after="0" w:line="360" w:lineRule="auto"/>
        <w:ind w:left="861"/>
        <w:rPr>
          <w:rFonts w:cs="Calibri"/>
          <w:sz w:val="24"/>
          <w:szCs w:val="24"/>
        </w:rPr>
      </w:pPr>
      <w:r>
        <w:rPr>
          <w:rFonts w:cs="Calibri"/>
          <w:sz w:val="24"/>
          <w:szCs w:val="24"/>
        </w:rPr>
        <w:t>mowa</w:t>
      </w:r>
      <w:r>
        <w:rPr>
          <w:rFonts w:cs="Calibri"/>
          <w:spacing w:val="-6"/>
          <w:sz w:val="24"/>
          <w:szCs w:val="24"/>
        </w:rPr>
        <w:t xml:space="preserve"> w </w:t>
      </w:r>
      <w:r>
        <w:rPr>
          <w:rFonts w:cs="Calibri"/>
          <w:sz w:val="24"/>
          <w:szCs w:val="24"/>
        </w:rPr>
        <w:t>art.</w:t>
      </w:r>
      <w:r>
        <w:rPr>
          <w:rFonts w:cs="Calibri"/>
          <w:spacing w:val="-4"/>
          <w:sz w:val="24"/>
          <w:szCs w:val="24"/>
        </w:rPr>
        <w:t xml:space="preserve"> </w:t>
      </w:r>
      <w:r>
        <w:rPr>
          <w:rFonts w:cs="Calibri"/>
          <w:sz w:val="24"/>
          <w:szCs w:val="24"/>
        </w:rPr>
        <w:t>17</w:t>
      </w:r>
      <w:r>
        <w:rPr>
          <w:rFonts w:cs="Calibri"/>
          <w:spacing w:val="-2"/>
          <w:sz w:val="24"/>
          <w:szCs w:val="24"/>
        </w:rPr>
        <w:t xml:space="preserve"> </w:t>
      </w:r>
      <w:r>
        <w:rPr>
          <w:rFonts w:cs="Calibri"/>
          <w:sz w:val="24"/>
          <w:szCs w:val="24"/>
        </w:rPr>
        <w:t>ust.</w:t>
      </w:r>
      <w:r>
        <w:rPr>
          <w:rFonts w:cs="Calibri"/>
          <w:spacing w:val="-4"/>
          <w:sz w:val="24"/>
          <w:szCs w:val="24"/>
        </w:rPr>
        <w:t xml:space="preserve"> </w:t>
      </w:r>
      <w:r>
        <w:rPr>
          <w:rFonts w:cs="Calibri"/>
          <w:sz w:val="24"/>
          <w:szCs w:val="24"/>
        </w:rPr>
        <w:t>3</w:t>
      </w:r>
      <w:r>
        <w:rPr>
          <w:rFonts w:cs="Calibri"/>
          <w:spacing w:val="-1"/>
          <w:sz w:val="24"/>
          <w:szCs w:val="24"/>
        </w:rPr>
        <w:t xml:space="preserve"> </w:t>
      </w:r>
      <w:r>
        <w:rPr>
          <w:rFonts w:cs="Calibri"/>
          <w:spacing w:val="-2"/>
          <w:sz w:val="24"/>
          <w:szCs w:val="24"/>
        </w:rPr>
        <w:t>RODO,</w:t>
      </w:r>
    </w:p>
    <w:p w14:paraId="648C5A08" w14:textId="77777777" w:rsidR="00C33514" w:rsidRDefault="00C33514" w:rsidP="005047B4">
      <w:pPr>
        <w:widowControl w:val="0"/>
        <w:numPr>
          <w:ilvl w:val="0"/>
          <w:numId w:val="27"/>
        </w:numPr>
        <w:tabs>
          <w:tab w:val="left" w:pos="859"/>
        </w:tabs>
        <w:autoSpaceDE w:val="0"/>
        <w:autoSpaceDN w:val="0"/>
        <w:spacing w:after="0" w:line="360" w:lineRule="auto"/>
        <w:ind w:left="851" w:hanging="425"/>
        <w:rPr>
          <w:rFonts w:eastAsia="Times New Roman" w:cs="Calibri"/>
          <w:sz w:val="24"/>
          <w:szCs w:val="24"/>
          <w:lang w:eastAsia="pl-PL"/>
        </w:rPr>
      </w:pPr>
      <w:r>
        <w:rPr>
          <w:rFonts w:eastAsia="Times New Roman" w:cs="Calibri"/>
          <w:sz w:val="24"/>
          <w:szCs w:val="24"/>
          <w:lang w:eastAsia="pl-PL"/>
        </w:rPr>
        <w:t>prawo</w:t>
      </w:r>
      <w:r>
        <w:rPr>
          <w:rFonts w:eastAsia="Times New Roman" w:cs="Calibri"/>
          <w:spacing w:val="-5"/>
          <w:sz w:val="24"/>
          <w:szCs w:val="24"/>
          <w:lang w:eastAsia="pl-PL"/>
        </w:rPr>
        <w:t xml:space="preserve"> </w:t>
      </w:r>
      <w:r>
        <w:rPr>
          <w:rFonts w:eastAsia="Times New Roman" w:cs="Calibri"/>
          <w:sz w:val="24"/>
          <w:szCs w:val="24"/>
          <w:lang w:eastAsia="pl-PL"/>
        </w:rPr>
        <w:t>do</w:t>
      </w:r>
      <w:r>
        <w:rPr>
          <w:rFonts w:eastAsia="Times New Roman" w:cs="Calibri"/>
          <w:spacing w:val="-5"/>
          <w:sz w:val="24"/>
          <w:szCs w:val="24"/>
          <w:lang w:eastAsia="pl-PL"/>
        </w:rPr>
        <w:t xml:space="preserve"> </w:t>
      </w:r>
      <w:r>
        <w:rPr>
          <w:rFonts w:eastAsia="Times New Roman" w:cs="Calibri"/>
          <w:sz w:val="24"/>
          <w:szCs w:val="24"/>
          <w:lang w:eastAsia="pl-PL"/>
        </w:rPr>
        <w:t>żądania</w:t>
      </w:r>
      <w:r>
        <w:rPr>
          <w:rFonts w:eastAsia="Times New Roman" w:cs="Calibri"/>
          <w:spacing w:val="-8"/>
          <w:sz w:val="24"/>
          <w:szCs w:val="24"/>
          <w:lang w:eastAsia="pl-PL"/>
        </w:rPr>
        <w:t xml:space="preserve"> </w:t>
      </w:r>
      <w:r>
        <w:rPr>
          <w:rFonts w:eastAsia="Times New Roman" w:cs="Calibri"/>
          <w:sz w:val="24"/>
          <w:szCs w:val="24"/>
          <w:lang w:eastAsia="pl-PL"/>
        </w:rPr>
        <w:t>od</w:t>
      </w:r>
      <w:r>
        <w:rPr>
          <w:rFonts w:eastAsia="Times New Roman" w:cs="Calibri"/>
          <w:spacing w:val="-6"/>
          <w:sz w:val="24"/>
          <w:szCs w:val="24"/>
          <w:lang w:eastAsia="pl-PL"/>
        </w:rPr>
        <w:t xml:space="preserve"> </w:t>
      </w:r>
      <w:r>
        <w:rPr>
          <w:rFonts w:eastAsia="Times New Roman" w:cs="Calibri"/>
          <w:sz w:val="24"/>
          <w:szCs w:val="24"/>
          <w:lang w:eastAsia="pl-PL"/>
        </w:rPr>
        <w:t>administratora</w:t>
      </w:r>
      <w:r>
        <w:rPr>
          <w:rFonts w:eastAsia="Times New Roman" w:cs="Calibri"/>
          <w:spacing w:val="-8"/>
          <w:sz w:val="24"/>
          <w:szCs w:val="24"/>
          <w:lang w:eastAsia="pl-PL"/>
        </w:rPr>
        <w:t xml:space="preserve"> </w:t>
      </w:r>
      <w:r>
        <w:rPr>
          <w:rFonts w:eastAsia="Times New Roman" w:cs="Calibri"/>
          <w:sz w:val="24"/>
          <w:szCs w:val="24"/>
          <w:lang w:eastAsia="pl-PL"/>
        </w:rPr>
        <w:t>ograniczenia</w:t>
      </w:r>
      <w:r>
        <w:rPr>
          <w:rFonts w:eastAsia="Times New Roman" w:cs="Calibri"/>
          <w:spacing w:val="-6"/>
          <w:sz w:val="24"/>
          <w:szCs w:val="24"/>
          <w:lang w:eastAsia="pl-PL"/>
        </w:rPr>
        <w:t xml:space="preserve"> </w:t>
      </w:r>
      <w:r>
        <w:rPr>
          <w:rFonts w:eastAsia="Times New Roman" w:cs="Calibri"/>
          <w:sz w:val="24"/>
          <w:szCs w:val="24"/>
          <w:lang w:eastAsia="pl-PL"/>
        </w:rPr>
        <w:t>przetwarzania</w:t>
      </w:r>
      <w:r>
        <w:rPr>
          <w:rFonts w:eastAsia="Times New Roman" w:cs="Calibri"/>
          <w:spacing w:val="-5"/>
          <w:sz w:val="24"/>
          <w:szCs w:val="24"/>
          <w:lang w:eastAsia="pl-PL"/>
        </w:rPr>
        <w:t xml:space="preserve"> </w:t>
      </w:r>
      <w:r>
        <w:rPr>
          <w:rFonts w:eastAsia="Times New Roman" w:cs="Calibri"/>
          <w:sz w:val="24"/>
          <w:szCs w:val="24"/>
          <w:lang w:eastAsia="pl-PL"/>
        </w:rPr>
        <w:t>swoich</w:t>
      </w:r>
      <w:r>
        <w:rPr>
          <w:rFonts w:eastAsia="Times New Roman" w:cs="Calibri"/>
          <w:spacing w:val="-7"/>
          <w:sz w:val="24"/>
          <w:szCs w:val="24"/>
          <w:lang w:eastAsia="pl-PL"/>
        </w:rPr>
        <w:t xml:space="preserve"> </w:t>
      </w:r>
      <w:r>
        <w:rPr>
          <w:rFonts w:eastAsia="Times New Roman" w:cs="Calibri"/>
          <w:sz w:val="24"/>
          <w:szCs w:val="24"/>
          <w:lang w:eastAsia="pl-PL"/>
        </w:rPr>
        <w:t>danych</w:t>
      </w:r>
      <w:r>
        <w:rPr>
          <w:rFonts w:eastAsia="Times New Roman" w:cs="Calibri"/>
          <w:spacing w:val="-8"/>
          <w:sz w:val="24"/>
          <w:szCs w:val="24"/>
          <w:lang w:eastAsia="pl-PL"/>
        </w:rPr>
        <w:t xml:space="preserve"> </w:t>
      </w:r>
      <w:r>
        <w:rPr>
          <w:rFonts w:eastAsia="Times New Roman" w:cs="Calibri"/>
          <w:sz w:val="24"/>
          <w:szCs w:val="24"/>
          <w:lang w:eastAsia="pl-PL"/>
        </w:rPr>
        <w:t>(art.</w:t>
      </w:r>
      <w:r>
        <w:rPr>
          <w:rFonts w:eastAsia="Times New Roman" w:cs="Calibri"/>
          <w:spacing w:val="-5"/>
          <w:sz w:val="24"/>
          <w:szCs w:val="24"/>
          <w:lang w:eastAsia="pl-PL"/>
        </w:rPr>
        <w:t xml:space="preserve"> 18</w:t>
      </w:r>
      <w:r>
        <w:rPr>
          <w:rFonts w:eastAsia="Times New Roman" w:cs="Calibri"/>
          <w:sz w:val="24"/>
          <w:szCs w:val="24"/>
          <w:lang w:eastAsia="pl-PL"/>
        </w:rPr>
        <w:t xml:space="preserve"> </w:t>
      </w:r>
      <w:r>
        <w:rPr>
          <w:rFonts w:cs="Calibri"/>
          <w:spacing w:val="-2"/>
          <w:sz w:val="24"/>
          <w:szCs w:val="24"/>
        </w:rPr>
        <w:t>RODO),</w:t>
      </w:r>
    </w:p>
    <w:p w14:paraId="7766D8BE" w14:textId="77777777" w:rsidR="00C33514" w:rsidRDefault="00C33514" w:rsidP="005047B4">
      <w:pPr>
        <w:widowControl w:val="0"/>
        <w:numPr>
          <w:ilvl w:val="0"/>
          <w:numId w:val="27"/>
        </w:numPr>
        <w:tabs>
          <w:tab w:val="left" w:pos="861"/>
        </w:tabs>
        <w:autoSpaceDE w:val="0"/>
        <w:autoSpaceDN w:val="0"/>
        <w:spacing w:after="0" w:line="360" w:lineRule="auto"/>
        <w:ind w:left="851" w:right="527" w:hanging="425"/>
        <w:rPr>
          <w:rFonts w:eastAsia="Times New Roman" w:cs="Calibri"/>
          <w:sz w:val="24"/>
          <w:szCs w:val="24"/>
          <w:lang w:eastAsia="pl-PL"/>
        </w:rPr>
      </w:pPr>
      <w:r>
        <w:rPr>
          <w:rFonts w:eastAsia="Times New Roman" w:cs="Calibri"/>
          <w:sz w:val="24"/>
          <w:szCs w:val="24"/>
          <w:lang w:eastAsia="pl-PL"/>
        </w:rPr>
        <w:t>prawo do przenoszenia swoich danych (art. 20 RODO) - jeśli przetwarzanie odbywa się na podstawie</w:t>
      </w:r>
      <w:r>
        <w:rPr>
          <w:rFonts w:eastAsia="Times New Roman" w:cs="Calibri"/>
          <w:spacing w:val="-1"/>
          <w:sz w:val="24"/>
          <w:szCs w:val="24"/>
          <w:lang w:eastAsia="pl-PL"/>
        </w:rPr>
        <w:t xml:space="preserve"> </w:t>
      </w:r>
      <w:r>
        <w:rPr>
          <w:rFonts w:eastAsia="Times New Roman" w:cs="Calibri"/>
          <w:sz w:val="24"/>
          <w:szCs w:val="24"/>
          <w:lang w:eastAsia="pl-PL"/>
        </w:rPr>
        <w:t>umowy:</w:t>
      </w:r>
      <w:r>
        <w:rPr>
          <w:rFonts w:eastAsia="Times New Roman" w:cs="Calibri"/>
          <w:spacing w:val="-4"/>
          <w:sz w:val="24"/>
          <w:szCs w:val="24"/>
          <w:lang w:eastAsia="pl-PL"/>
        </w:rPr>
        <w:t xml:space="preserve"> w </w:t>
      </w:r>
      <w:r>
        <w:rPr>
          <w:rFonts w:eastAsia="Times New Roman" w:cs="Calibri"/>
          <w:sz w:val="24"/>
          <w:szCs w:val="24"/>
          <w:lang w:eastAsia="pl-PL"/>
        </w:rPr>
        <w:t>celu</w:t>
      </w:r>
      <w:r>
        <w:rPr>
          <w:rFonts w:eastAsia="Times New Roman" w:cs="Calibri"/>
          <w:spacing w:val="-4"/>
          <w:sz w:val="24"/>
          <w:szCs w:val="24"/>
          <w:lang w:eastAsia="pl-PL"/>
        </w:rPr>
        <w:t xml:space="preserve"> </w:t>
      </w:r>
      <w:r>
        <w:rPr>
          <w:rFonts w:eastAsia="Times New Roman" w:cs="Calibri"/>
          <w:sz w:val="24"/>
          <w:szCs w:val="24"/>
          <w:lang w:eastAsia="pl-PL"/>
        </w:rPr>
        <w:t>jej</w:t>
      </w:r>
      <w:r>
        <w:rPr>
          <w:rFonts w:eastAsia="Times New Roman" w:cs="Calibri"/>
          <w:spacing w:val="-2"/>
          <w:sz w:val="24"/>
          <w:szCs w:val="24"/>
          <w:lang w:eastAsia="pl-PL"/>
        </w:rPr>
        <w:t xml:space="preserve"> </w:t>
      </w:r>
      <w:r>
        <w:rPr>
          <w:rFonts w:eastAsia="Times New Roman" w:cs="Calibri"/>
          <w:sz w:val="24"/>
          <w:szCs w:val="24"/>
          <w:lang w:eastAsia="pl-PL"/>
        </w:rPr>
        <w:t>zawarcia</w:t>
      </w:r>
      <w:r>
        <w:rPr>
          <w:rFonts w:eastAsia="Times New Roman" w:cs="Calibri"/>
          <w:spacing w:val="-2"/>
          <w:sz w:val="24"/>
          <w:szCs w:val="24"/>
          <w:lang w:eastAsia="pl-PL"/>
        </w:rPr>
        <w:t xml:space="preserve"> </w:t>
      </w:r>
      <w:r>
        <w:rPr>
          <w:rFonts w:eastAsia="Times New Roman" w:cs="Calibri"/>
          <w:sz w:val="24"/>
          <w:szCs w:val="24"/>
          <w:lang w:eastAsia="pl-PL"/>
        </w:rPr>
        <w:t>lub</w:t>
      </w:r>
      <w:r>
        <w:rPr>
          <w:rFonts w:eastAsia="Times New Roman" w:cs="Calibri"/>
          <w:spacing w:val="-3"/>
          <w:sz w:val="24"/>
          <w:szCs w:val="24"/>
          <w:lang w:eastAsia="pl-PL"/>
        </w:rPr>
        <w:t xml:space="preserve"> </w:t>
      </w:r>
      <w:r>
        <w:rPr>
          <w:rFonts w:eastAsia="Times New Roman" w:cs="Calibri"/>
          <w:sz w:val="24"/>
          <w:szCs w:val="24"/>
          <w:lang w:eastAsia="pl-PL"/>
        </w:rPr>
        <w:t>realizacji</w:t>
      </w:r>
      <w:r>
        <w:rPr>
          <w:rFonts w:eastAsia="Times New Roman" w:cs="Calibri"/>
          <w:spacing w:val="-5"/>
          <w:sz w:val="24"/>
          <w:szCs w:val="24"/>
          <w:lang w:eastAsia="pl-PL"/>
        </w:rPr>
        <w:t xml:space="preserve"> </w:t>
      </w:r>
      <w:r>
        <w:rPr>
          <w:rFonts w:eastAsia="Times New Roman" w:cs="Calibri"/>
          <w:sz w:val="24"/>
          <w:szCs w:val="24"/>
          <w:lang w:eastAsia="pl-PL"/>
        </w:rPr>
        <w:t>(w</w:t>
      </w:r>
      <w:r>
        <w:rPr>
          <w:rFonts w:eastAsia="Times New Roman" w:cs="Calibri"/>
          <w:spacing w:val="-4"/>
          <w:sz w:val="24"/>
          <w:szCs w:val="24"/>
          <w:lang w:eastAsia="pl-PL"/>
        </w:rPr>
        <w:t xml:space="preserve"> </w:t>
      </w:r>
      <w:r>
        <w:rPr>
          <w:rFonts w:eastAsia="Times New Roman" w:cs="Calibri"/>
          <w:sz w:val="24"/>
          <w:szCs w:val="24"/>
          <w:lang w:eastAsia="pl-PL"/>
        </w:rPr>
        <w:t>myśl</w:t>
      </w:r>
      <w:r>
        <w:rPr>
          <w:rFonts w:eastAsia="Times New Roman" w:cs="Calibri"/>
          <w:spacing w:val="-2"/>
          <w:sz w:val="24"/>
          <w:szCs w:val="24"/>
          <w:lang w:eastAsia="pl-PL"/>
        </w:rPr>
        <w:t xml:space="preserve"> </w:t>
      </w:r>
      <w:r>
        <w:rPr>
          <w:rFonts w:eastAsia="Times New Roman" w:cs="Calibri"/>
          <w:sz w:val="24"/>
          <w:szCs w:val="24"/>
          <w:lang w:eastAsia="pl-PL"/>
        </w:rPr>
        <w:t>art.</w:t>
      </w:r>
      <w:r>
        <w:rPr>
          <w:rFonts w:eastAsia="Times New Roman" w:cs="Calibri"/>
          <w:spacing w:val="-5"/>
          <w:sz w:val="24"/>
          <w:szCs w:val="24"/>
          <w:lang w:eastAsia="pl-PL"/>
        </w:rPr>
        <w:t xml:space="preserve"> </w:t>
      </w:r>
      <w:r>
        <w:rPr>
          <w:rFonts w:eastAsia="Times New Roman" w:cs="Calibri"/>
          <w:sz w:val="24"/>
          <w:szCs w:val="24"/>
          <w:lang w:eastAsia="pl-PL"/>
        </w:rPr>
        <w:t>6</w:t>
      </w:r>
      <w:r>
        <w:rPr>
          <w:rFonts w:eastAsia="Times New Roman" w:cs="Calibri"/>
          <w:spacing w:val="-2"/>
          <w:sz w:val="24"/>
          <w:szCs w:val="24"/>
          <w:lang w:eastAsia="pl-PL"/>
        </w:rPr>
        <w:t xml:space="preserve"> </w:t>
      </w:r>
      <w:r>
        <w:rPr>
          <w:rFonts w:eastAsia="Times New Roman" w:cs="Calibri"/>
          <w:sz w:val="24"/>
          <w:szCs w:val="24"/>
          <w:lang w:eastAsia="pl-PL"/>
        </w:rPr>
        <w:t>ust.</w:t>
      </w:r>
      <w:r>
        <w:rPr>
          <w:rFonts w:eastAsia="Times New Roman" w:cs="Calibri"/>
          <w:spacing w:val="-2"/>
          <w:sz w:val="24"/>
          <w:szCs w:val="24"/>
          <w:lang w:eastAsia="pl-PL"/>
        </w:rPr>
        <w:t xml:space="preserve"> </w:t>
      </w:r>
      <w:r>
        <w:rPr>
          <w:rFonts w:eastAsia="Times New Roman" w:cs="Calibri"/>
          <w:sz w:val="24"/>
          <w:szCs w:val="24"/>
          <w:lang w:eastAsia="pl-PL"/>
        </w:rPr>
        <w:t>1 lit.</w:t>
      </w:r>
      <w:r>
        <w:rPr>
          <w:rFonts w:eastAsia="Times New Roman" w:cs="Calibri"/>
          <w:spacing w:val="-2"/>
          <w:sz w:val="24"/>
          <w:szCs w:val="24"/>
          <w:lang w:eastAsia="pl-PL"/>
        </w:rPr>
        <w:t xml:space="preserve"> </w:t>
      </w:r>
      <w:r>
        <w:rPr>
          <w:rFonts w:eastAsia="Times New Roman" w:cs="Calibri"/>
          <w:sz w:val="24"/>
          <w:szCs w:val="24"/>
          <w:lang w:eastAsia="pl-PL"/>
        </w:rPr>
        <w:t>b</w:t>
      </w:r>
      <w:r>
        <w:rPr>
          <w:rFonts w:eastAsia="Times New Roman" w:cs="Calibri"/>
          <w:spacing w:val="-2"/>
          <w:sz w:val="24"/>
          <w:szCs w:val="24"/>
          <w:lang w:eastAsia="pl-PL"/>
        </w:rPr>
        <w:t xml:space="preserve"> </w:t>
      </w:r>
      <w:r>
        <w:rPr>
          <w:rFonts w:eastAsia="Times New Roman" w:cs="Calibri"/>
          <w:sz w:val="24"/>
          <w:szCs w:val="24"/>
          <w:lang w:eastAsia="pl-PL"/>
        </w:rPr>
        <w:t>RODO), oraz w sposób zautomatyzowany</w:t>
      </w:r>
      <w:r>
        <w:rPr>
          <w:rStyle w:val="Odwoanieprzypisudolnego"/>
          <w:rFonts w:eastAsia="Times New Roman" w:cs="Calibri"/>
          <w:sz w:val="24"/>
          <w:szCs w:val="24"/>
          <w:lang w:eastAsia="pl-PL"/>
        </w:rPr>
        <w:footnoteReference w:id="7"/>
      </w:r>
      <w:r>
        <w:rPr>
          <w:rFonts w:eastAsia="Times New Roman" w:cs="Calibri"/>
          <w:sz w:val="24"/>
          <w:szCs w:val="24"/>
          <w:lang w:eastAsia="pl-PL"/>
        </w:rPr>
        <w:t>,</w:t>
      </w:r>
    </w:p>
    <w:p w14:paraId="3F95EA2F" w14:textId="77777777" w:rsidR="00C33514" w:rsidRDefault="00C33514" w:rsidP="005047B4">
      <w:pPr>
        <w:widowControl w:val="0"/>
        <w:numPr>
          <w:ilvl w:val="0"/>
          <w:numId w:val="27"/>
        </w:numPr>
        <w:tabs>
          <w:tab w:val="left" w:pos="861"/>
        </w:tabs>
        <w:autoSpaceDE w:val="0"/>
        <w:autoSpaceDN w:val="0"/>
        <w:spacing w:after="0" w:line="360" w:lineRule="auto"/>
        <w:ind w:left="851" w:right="377" w:hanging="425"/>
        <w:rPr>
          <w:rFonts w:eastAsia="Times New Roman" w:cs="Calibri"/>
          <w:sz w:val="24"/>
          <w:szCs w:val="24"/>
          <w:lang w:eastAsia="pl-PL"/>
        </w:rPr>
      </w:pPr>
      <w:r>
        <w:rPr>
          <w:rFonts w:eastAsia="Times New Roman" w:cs="Calibri"/>
          <w:sz w:val="24"/>
          <w:szCs w:val="24"/>
          <w:lang w:eastAsia="pl-PL"/>
        </w:rPr>
        <w:t>prawo wniesienia skargi do organu nadzorczego</w:t>
      </w:r>
      <w:r>
        <w:rPr>
          <w:rFonts w:eastAsia="Times New Roman" w:cs="Calibri"/>
          <w:spacing w:val="40"/>
          <w:sz w:val="24"/>
          <w:szCs w:val="24"/>
          <w:lang w:eastAsia="pl-PL"/>
        </w:rPr>
        <w:t xml:space="preserve"> </w:t>
      </w:r>
      <w:r>
        <w:rPr>
          <w:rFonts w:eastAsia="Times New Roman" w:cs="Calibri"/>
          <w:sz w:val="24"/>
          <w:szCs w:val="24"/>
          <w:lang w:eastAsia="pl-PL"/>
        </w:rPr>
        <w:t>Prezesa Urzędu Ochrony Danych Osobowych (art. 77 RODO) - w przypadku, gdy osoba uzna, iż przetwarzanie jej danych osobowych</w:t>
      </w:r>
      <w:r>
        <w:rPr>
          <w:rFonts w:eastAsia="Times New Roman" w:cs="Calibri"/>
          <w:spacing w:val="-3"/>
          <w:sz w:val="24"/>
          <w:szCs w:val="24"/>
          <w:lang w:eastAsia="pl-PL"/>
        </w:rPr>
        <w:t xml:space="preserve"> </w:t>
      </w:r>
      <w:r>
        <w:rPr>
          <w:rFonts w:eastAsia="Times New Roman" w:cs="Calibri"/>
          <w:sz w:val="24"/>
          <w:szCs w:val="24"/>
          <w:lang w:eastAsia="pl-PL"/>
        </w:rPr>
        <w:t>narusza</w:t>
      </w:r>
      <w:r>
        <w:rPr>
          <w:rFonts w:eastAsia="Times New Roman" w:cs="Calibri"/>
          <w:spacing w:val="-3"/>
          <w:sz w:val="24"/>
          <w:szCs w:val="24"/>
          <w:lang w:eastAsia="pl-PL"/>
        </w:rPr>
        <w:t xml:space="preserve"> </w:t>
      </w:r>
      <w:r>
        <w:rPr>
          <w:rFonts w:eastAsia="Times New Roman" w:cs="Calibri"/>
          <w:sz w:val="24"/>
          <w:szCs w:val="24"/>
          <w:lang w:eastAsia="pl-PL"/>
        </w:rPr>
        <w:t>przepisy</w:t>
      </w:r>
      <w:r>
        <w:rPr>
          <w:rFonts w:eastAsia="Times New Roman" w:cs="Calibri"/>
          <w:spacing w:val="-3"/>
          <w:sz w:val="24"/>
          <w:szCs w:val="24"/>
          <w:lang w:eastAsia="pl-PL"/>
        </w:rPr>
        <w:t xml:space="preserve"> </w:t>
      </w:r>
      <w:r>
        <w:rPr>
          <w:rFonts w:eastAsia="Times New Roman" w:cs="Calibri"/>
          <w:sz w:val="24"/>
          <w:szCs w:val="24"/>
          <w:lang w:eastAsia="pl-PL"/>
        </w:rPr>
        <w:t>RODO</w:t>
      </w:r>
      <w:r>
        <w:rPr>
          <w:rFonts w:eastAsia="Times New Roman" w:cs="Calibri"/>
          <w:spacing w:val="-3"/>
          <w:sz w:val="24"/>
          <w:szCs w:val="24"/>
          <w:lang w:eastAsia="pl-PL"/>
        </w:rPr>
        <w:t xml:space="preserve"> </w:t>
      </w:r>
      <w:r>
        <w:rPr>
          <w:rFonts w:eastAsia="Times New Roman" w:cs="Calibri"/>
          <w:sz w:val="24"/>
          <w:szCs w:val="24"/>
          <w:lang w:eastAsia="pl-PL"/>
        </w:rPr>
        <w:t>lub</w:t>
      </w:r>
      <w:r>
        <w:rPr>
          <w:rFonts w:eastAsia="Times New Roman" w:cs="Calibri"/>
          <w:spacing w:val="-4"/>
          <w:sz w:val="24"/>
          <w:szCs w:val="24"/>
          <w:lang w:eastAsia="pl-PL"/>
        </w:rPr>
        <w:t xml:space="preserve"> </w:t>
      </w:r>
      <w:r>
        <w:rPr>
          <w:rFonts w:eastAsia="Times New Roman" w:cs="Calibri"/>
          <w:sz w:val="24"/>
          <w:szCs w:val="24"/>
          <w:lang w:eastAsia="pl-PL"/>
        </w:rPr>
        <w:t>inne</w:t>
      </w:r>
      <w:r>
        <w:rPr>
          <w:rFonts w:eastAsia="Times New Roman" w:cs="Calibri"/>
          <w:spacing w:val="-3"/>
          <w:sz w:val="24"/>
          <w:szCs w:val="24"/>
          <w:lang w:eastAsia="pl-PL"/>
        </w:rPr>
        <w:t xml:space="preserve"> </w:t>
      </w:r>
      <w:r>
        <w:rPr>
          <w:rFonts w:eastAsia="Times New Roman" w:cs="Calibri"/>
          <w:sz w:val="24"/>
          <w:szCs w:val="24"/>
          <w:lang w:eastAsia="pl-PL"/>
        </w:rPr>
        <w:t>krajowe</w:t>
      </w:r>
      <w:r>
        <w:rPr>
          <w:rFonts w:eastAsia="Times New Roman" w:cs="Calibri"/>
          <w:spacing w:val="-3"/>
          <w:sz w:val="24"/>
          <w:szCs w:val="24"/>
          <w:lang w:eastAsia="pl-PL"/>
        </w:rPr>
        <w:t xml:space="preserve"> </w:t>
      </w:r>
      <w:r>
        <w:rPr>
          <w:rFonts w:eastAsia="Times New Roman" w:cs="Calibri"/>
          <w:sz w:val="24"/>
          <w:szCs w:val="24"/>
          <w:lang w:eastAsia="pl-PL"/>
        </w:rPr>
        <w:t>przepisy</w:t>
      </w:r>
      <w:r>
        <w:rPr>
          <w:rFonts w:eastAsia="Times New Roman" w:cs="Calibri"/>
          <w:spacing w:val="-3"/>
          <w:sz w:val="24"/>
          <w:szCs w:val="24"/>
          <w:lang w:eastAsia="pl-PL"/>
        </w:rPr>
        <w:t xml:space="preserve"> </w:t>
      </w:r>
      <w:r>
        <w:rPr>
          <w:rFonts w:eastAsia="Times New Roman" w:cs="Calibri"/>
          <w:sz w:val="24"/>
          <w:szCs w:val="24"/>
          <w:lang w:eastAsia="pl-PL"/>
        </w:rPr>
        <w:t>regulujące</w:t>
      </w:r>
      <w:r>
        <w:rPr>
          <w:rFonts w:eastAsia="Times New Roman" w:cs="Calibri"/>
          <w:spacing w:val="-3"/>
          <w:sz w:val="24"/>
          <w:szCs w:val="24"/>
          <w:lang w:eastAsia="pl-PL"/>
        </w:rPr>
        <w:t xml:space="preserve"> </w:t>
      </w:r>
      <w:r>
        <w:rPr>
          <w:rFonts w:eastAsia="Times New Roman" w:cs="Calibri"/>
          <w:sz w:val="24"/>
          <w:szCs w:val="24"/>
          <w:lang w:eastAsia="pl-PL"/>
        </w:rPr>
        <w:t>kwestię</w:t>
      </w:r>
      <w:r>
        <w:rPr>
          <w:rFonts w:eastAsia="Times New Roman" w:cs="Calibri"/>
          <w:spacing w:val="-5"/>
          <w:sz w:val="24"/>
          <w:szCs w:val="24"/>
          <w:lang w:eastAsia="pl-PL"/>
        </w:rPr>
        <w:t xml:space="preserve"> </w:t>
      </w:r>
      <w:r>
        <w:rPr>
          <w:rFonts w:eastAsia="Times New Roman" w:cs="Calibri"/>
          <w:sz w:val="24"/>
          <w:szCs w:val="24"/>
          <w:lang w:eastAsia="pl-PL"/>
        </w:rPr>
        <w:t>ochrony danych osobowych, obowiązujące w Polsce.</w:t>
      </w:r>
    </w:p>
    <w:p w14:paraId="7545DBF9" w14:textId="77777777" w:rsidR="00C33514" w:rsidRDefault="00C33514" w:rsidP="005047B4">
      <w:pPr>
        <w:pStyle w:val="Akapitzlist"/>
        <w:numPr>
          <w:ilvl w:val="1"/>
          <w:numId w:val="23"/>
        </w:numPr>
        <w:tabs>
          <w:tab w:val="left" w:pos="709"/>
        </w:tabs>
        <w:spacing w:before="60" w:after="60" w:line="360" w:lineRule="auto"/>
        <w:ind w:left="709" w:hanging="142"/>
        <w:rPr>
          <w:rFonts w:ascii="Calibri" w:hAnsi="Calibri" w:cs="Calibri"/>
        </w:rPr>
      </w:pPr>
      <w:r>
        <w:rPr>
          <w:rFonts w:ascii="Calibri" w:hAnsi="Calibri" w:cs="Calibri"/>
        </w:rPr>
        <w:t>Zautomatyzowane podejmowanie decyzji</w:t>
      </w:r>
    </w:p>
    <w:p w14:paraId="1414C390"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Dane</w:t>
      </w:r>
      <w:r>
        <w:rPr>
          <w:rFonts w:cs="Calibri"/>
          <w:spacing w:val="-9"/>
          <w:sz w:val="24"/>
          <w:szCs w:val="24"/>
        </w:rPr>
        <w:t xml:space="preserve"> </w:t>
      </w:r>
      <w:r>
        <w:rPr>
          <w:rFonts w:cs="Calibri"/>
          <w:sz w:val="24"/>
          <w:szCs w:val="24"/>
        </w:rPr>
        <w:t>osobowe</w:t>
      </w:r>
      <w:r>
        <w:rPr>
          <w:rFonts w:cs="Calibri"/>
          <w:spacing w:val="-4"/>
          <w:sz w:val="24"/>
          <w:szCs w:val="24"/>
        </w:rPr>
        <w:t xml:space="preserve"> </w:t>
      </w:r>
      <w:r>
        <w:rPr>
          <w:rFonts w:cs="Calibri"/>
          <w:sz w:val="24"/>
          <w:szCs w:val="24"/>
        </w:rPr>
        <w:t>nie</w:t>
      </w:r>
      <w:r>
        <w:rPr>
          <w:rFonts w:cs="Calibri"/>
          <w:spacing w:val="-8"/>
          <w:sz w:val="24"/>
          <w:szCs w:val="24"/>
        </w:rPr>
        <w:t xml:space="preserve"> </w:t>
      </w:r>
      <w:r>
        <w:rPr>
          <w:rFonts w:cs="Calibri"/>
          <w:sz w:val="24"/>
          <w:szCs w:val="24"/>
        </w:rPr>
        <w:t>będą</w:t>
      </w:r>
      <w:r>
        <w:rPr>
          <w:rFonts w:cs="Calibri"/>
          <w:spacing w:val="-5"/>
          <w:sz w:val="24"/>
          <w:szCs w:val="24"/>
        </w:rPr>
        <w:t xml:space="preserve"> </w:t>
      </w:r>
      <w:r>
        <w:rPr>
          <w:rFonts w:cs="Calibri"/>
          <w:sz w:val="24"/>
          <w:szCs w:val="24"/>
        </w:rPr>
        <w:t>podlegały</w:t>
      </w:r>
      <w:r>
        <w:rPr>
          <w:rFonts w:cs="Calibri"/>
          <w:spacing w:val="-3"/>
          <w:sz w:val="24"/>
          <w:szCs w:val="24"/>
        </w:rPr>
        <w:t xml:space="preserve"> </w:t>
      </w:r>
      <w:r>
        <w:rPr>
          <w:rFonts w:cs="Calibri"/>
          <w:sz w:val="24"/>
          <w:szCs w:val="24"/>
        </w:rPr>
        <w:t>zautomatyzowanemu</w:t>
      </w:r>
      <w:r>
        <w:rPr>
          <w:rFonts w:cs="Calibri"/>
          <w:spacing w:val="-6"/>
          <w:sz w:val="24"/>
          <w:szCs w:val="24"/>
        </w:rPr>
        <w:t xml:space="preserve"> </w:t>
      </w:r>
      <w:r>
        <w:rPr>
          <w:rFonts w:cs="Calibri"/>
          <w:sz w:val="24"/>
          <w:szCs w:val="24"/>
        </w:rPr>
        <w:t>podejmowaniu</w:t>
      </w:r>
      <w:r>
        <w:rPr>
          <w:rFonts w:cs="Calibri"/>
          <w:spacing w:val="-5"/>
          <w:sz w:val="24"/>
          <w:szCs w:val="24"/>
        </w:rPr>
        <w:t xml:space="preserve"> </w:t>
      </w:r>
      <w:r>
        <w:rPr>
          <w:rFonts w:cs="Calibri"/>
          <w:sz w:val="24"/>
          <w:szCs w:val="24"/>
        </w:rPr>
        <w:t>decyzji,</w:t>
      </w:r>
      <w:r>
        <w:rPr>
          <w:rFonts w:cs="Calibri"/>
          <w:spacing w:val="-7"/>
          <w:sz w:val="24"/>
          <w:szCs w:val="24"/>
        </w:rPr>
        <w:t xml:space="preserve"> w </w:t>
      </w:r>
      <w:r>
        <w:rPr>
          <w:rFonts w:cs="Calibri"/>
          <w:sz w:val="24"/>
          <w:szCs w:val="24"/>
        </w:rPr>
        <w:t>tym</w:t>
      </w:r>
      <w:r>
        <w:rPr>
          <w:rFonts w:cs="Calibri"/>
          <w:spacing w:val="-6"/>
          <w:sz w:val="24"/>
          <w:szCs w:val="24"/>
        </w:rPr>
        <w:t xml:space="preserve"> </w:t>
      </w:r>
      <w:r>
        <w:rPr>
          <w:rFonts w:cs="Calibri"/>
          <w:spacing w:val="-2"/>
          <w:sz w:val="24"/>
          <w:szCs w:val="24"/>
        </w:rPr>
        <w:t>profilowaniu.</w:t>
      </w:r>
    </w:p>
    <w:p w14:paraId="7B9F388F" w14:textId="77777777" w:rsidR="00C33514" w:rsidRDefault="00C33514" w:rsidP="005047B4">
      <w:pPr>
        <w:pStyle w:val="Akapitzlist"/>
        <w:numPr>
          <w:ilvl w:val="1"/>
          <w:numId w:val="23"/>
        </w:numPr>
        <w:tabs>
          <w:tab w:val="left" w:pos="709"/>
        </w:tabs>
        <w:spacing w:before="60" w:after="60" w:line="360" w:lineRule="auto"/>
        <w:ind w:left="709" w:hanging="142"/>
        <w:rPr>
          <w:rFonts w:ascii="Calibri" w:hAnsi="Calibri" w:cs="Calibri"/>
        </w:rPr>
      </w:pPr>
      <w:r>
        <w:rPr>
          <w:rFonts w:ascii="Calibri" w:hAnsi="Calibri" w:cs="Calibri"/>
        </w:rPr>
        <w:t>Przekazywanie danych do państwa trzeciego</w:t>
      </w:r>
    </w:p>
    <w:p w14:paraId="2649D092"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Państwa</w:t>
      </w:r>
      <w:r>
        <w:rPr>
          <w:rFonts w:cs="Calibri"/>
          <w:spacing w:val="-6"/>
          <w:sz w:val="24"/>
          <w:szCs w:val="24"/>
        </w:rPr>
        <w:t xml:space="preserve"> </w:t>
      </w:r>
      <w:r>
        <w:rPr>
          <w:rFonts w:cs="Calibri"/>
          <w:sz w:val="24"/>
          <w:szCs w:val="24"/>
        </w:rPr>
        <w:t>dane</w:t>
      </w:r>
      <w:r>
        <w:rPr>
          <w:rFonts w:cs="Calibri"/>
          <w:spacing w:val="-5"/>
          <w:sz w:val="24"/>
          <w:szCs w:val="24"/>
        </w:rPr>
        <w:t xml:space="preserve"> </w:t>
      </w:r>
      <w:r>
        <w:rPr>
          <w:rFonts w:cs="Calibri"/>
          <w:sz w:val="24"/>
          <w:szCs w:val="24"/>
        </w:rPr>
        <w:t>osobowe</w:t>
      </w:r>
      <w:r>
        <w:rPr>
          <w:rFonts w:cs="Calibri"/>
          <w:spacing w:val="-3"/>
          <w:sz w:val="24"/>
          <w:szCs w:val="24"/>
        </w:rPr>
        <w:t xml:space="preserve"> </w:t>
      </w:r>
      <w:r>
        <w:rPr>
          <w:rFonts w:cs="Calibri"/>
          <w:sz w:val="24"/>
          <w:szCs w:val="24"/>
        </w:rPr>
        <w:t>nie</w:t>
      </w:r>
      <w:r>
        <w:rPr>
          <w:rFonts w:cs="Calibri"/>
          <w:spacing w:val="-5"/>
          <w:sz w:val="24"/>
          <w:szCs w:val="24"/>
        </w:rPr>
        <w:t xml:space="preserve"> </w:t>
      </w:r>
      <w:r>
        <w:rPr>
          <w:rFonts w:cs="Calibri"/>
          <w:sz w:val="24"/>
          <w:szCs w:val="24"/>
        </w:rPr>
        <w:t>będą</w:t>
      </w:r>
      <w:r>
        <w:rPr>
          <w:rFonts w:cs="Calibri"/>
          <w:spacing w:val="-4"/>
          <w:sz w:val="24"/>
          <w:szCs w:val="24"/>
        </w:rPr>
        <w:t xml:space="preserve"> </w:t>
      </w:r>
      <w:r>
        <w:rPr>
          <w:rFonts w:cs="Calibri"/>
          <w:sz w:val="24"/>
          <w:szCs w:val="24"/>
        </w:rPr>
        <w:t>przekazywane</w:t>
      </w:r>
      <w:r>
        <w:rPr>
          <w:rFonts w:cs="Calibri"/>
          <w:spacing w:val="-5"/>
          <w:sz w:val="24"/>
          <w:szCs w:val="24"/>
        </w:rPr>
        <w:t xml:space="preserve"> </w:t>
      </w:r>
      <w:r>
        <w:rPr>
          <w:rFonts w:cs="Calibri"/>
          <w:sz w:val="24"/>
          <w:szCs w:val="24"/>
        </w:rPr>
        <w:t>do</w:t>
      </w:r>
      <w:r>
        <w:rPr>
          <w:rFonts w:cs="Calibri"/>
          <w:spacing w:val="-3"/>
          <w:sz w:val="24"/>
          <w:szCs w:val="24"/>
        </w:rPr>
        <w:t xml:space="preserve"> </w:t>
      </w:r>
      <w:r>
        <w:rPr>
          <w:rFonts w:cs="Calibri"/>
          <w:sz w:val="24"/>
          <w:szCs w:val="24"/>
        </w:rPr>
        <w:t>państwa</w:t>
      </w:r>
      <w:r>
        <w:rPr>
          <w:rFonts w:cs="Calibri"/>
          <w:spacing w:val="-3"/>
          <w:sz w:val="24"/>
          <w:szCs w:val="24"/>
        </w:rPr>
        <w:t xml:space="preserve"> </w:t>
      </w:r>
      <w:r>
        <w:rPr>
          <w:rFonts w:cs="Calibri"/>
          <w:spacing w:val="-2"/>
          <w:sz w:val="24"/>
          <w:szCs w:val="24"/>
        </w:rPr>
        <w:t>trzeciego.</w:t>
      </w:r>
    </w:p>
    <w:p w14:paraId="78D32603" w14:textId="77777777" w:rsidR="00C33514" w:rsidRDefault="00C33514" w:rsidP="005047B4">
      <w:pPr>
        <w:pStyle w:val="Akapitzlist"/>
        <w:numPr>
          <w:ilvl w:val="1"/>
          <w:numId w:val="23"/>
        </w:numPr>
        <w:tabs>
          <w:tab w:val="left" w:pos="709"/>
        </w:tabs>
        <w:spacing w:before="60" w:after="60" w:line="360" w:lineRule="auto"/>
        <w:ind w:left="709" w:hanging="142"/>
        <w:rPr>
          <w:rFonts w:ascii="Calibri" w:hAnsi="Calibri" w:cs="Calibri"/>
        </w:rPr>
      </w:pPr>
      <w:r>
        <w:rPr>
          <w:rFonts w:ascii="Calibri" w:hAnsi="Calibri" w:cs="Calibri"/>
        </w:rPr>
        <w:t>Kontakt z administratorem danych i Inspektorem Ochrony Danych</w:t>
      </w:r>
    </w:p>
    <w:p w14:paraId="57662B0A" w14:textId="77777777" w:rsidR="00C33514" w:rsidRDefault="00C33514" w:rsidP="005047B4">
      <w:pPr>
        <w:widowControl w:val="0"/>
        <w:autoSpaceDE w:val="0"/>
        <w:autoSpaceDN w:val="0"/>
        <w:spacing w:after="0" w:line="360" w:lineRule="auto"/>
        <w:ind w:left="141"/>
        <w:rPr>
          <w:rFonts w:cs="Calibri"/>
          <w:sz w:val="24"/>
          <w:szCs w:val="24"/>
        </w:rPr>
      </w:pPr>
      <w:r>
        <w:rPr>
          <w:rFonts w:cs="Calibri"/>
          <w:sz w:val="24"/>
          <w:szCs w:val="24"/>
        </w:rPr>
        <w:t>Jeśli mają Państwo pytania dotyczące przetwarzania przez ministra właściwego do spraw rozwoju regionalnego</w:t>
      </w:r>
      <w:r>
        <w:rPr>
          <w:rFonts w:cs="Calibri"/>
          <w:spacing w:val="-2"/>
          <w:sz w:val="24"/>
          <w:szCs w:val="24"/>
        </w:rPr>
        <w:t xml:space="preserve"> </w:t>
      </w:r>
      <w:r>
        <w:rPr>
          <w:rFonts w:cs="Calibri"/>
          <w:sz w:val="24"/>
          <w:szCs w:val="24"/>
        </w:rPr>
        <w:t>danych</w:t>
      </w:r>
      <w:r>
        <w:rPr>
          <w:rFonts w:cs="Calibri"/>
          <w:spacing w:val="-6"/>
          <w:sz w:val="24"/>
          <w:szCs w:val="24"/>
        </w:rPr>
        <w:t xml:space="preserve"> </w:t>
      </w:r>
      <w:r>
        <w:rPr>
          <w:rFonts w:cs="Calibri"/>
          <w:sz w:val="24"/>
          <w:szCs w:val="24"/>
        </w:rPr>
        <w:t>osobowych,</w:t>
      </w:r>
      <w:r>
        <w:rPr>
          <w:rFonts w:cs="Calibri"/>
          <w:spacing w:val="-3"/>
          <w:sz w:val="24"/>
          <w:szCs w:val="24"/>
        </w:rPr>
        <w:t xml:space="preserve"> </w:t>
      </w:r>
      <w:r>
        <w:rPr>
          <w:rFonts w:cs="Calibri"/>
          <w:sz w:val="24"/>
          <w:szCs w:val="24"/>
        </w:rPr>
        <w:t>prosimy</w:t>
      </w:r>
      <w:r>
        <w:rPr>
          <w:rFonts w:cs="Calibri"/>
          <w:spacing w:val="-5"/>
          <w:sz w:val="24"/>
          <w:szCs w:val="24"/>
        </w:rPr>
        <w:t xml:space="preserve"> </w:t>
      </w:r>
      <w:r>
        <w:rPr>
          <w:rFonts w:cs="Calibri"/>
          <w:sz w:val="24"/>
          <w:szCs w:val="24"/>
        </w:rPr>
        <w:t>kontaktować</w:t>
      </w:r>
      <w:r>
        <w:rPr>
          <w:rFonts w:cs="Calibri"/>
          <w:spacing w:val="-3"/>
          <w:sz w:val="24"/>
          <w:szCs w:val="24"/>
        </w:rPr>
        <w:t xml:space="preserve"> </w:t>
      </w:r>
      <w:r>
        <w:rPr>
          <w:rFonts w:cs="Calibri"/>
          <w:sz w:val="24"/>
          <w:szCs w:val="24"/>
        </w:rPr>
        <w:t>się</w:t>
      </w:r>
      <w:r>
        <w:rPr>
          <w:rFonts w:cs="Calibri"/>
          <w:spacing w:val="-3"/>
          <w:sz w:val="24"/>
          <w:szCs w:val="24"/>
        </w:rPr>
        <w:t xml:space="preserve"> z </w:t>
      </w:r>
      <w:r>
        <w:rPr>
          <w:rFonts w:cs="Calibri"/>
          <w:sz w:val="24"/>
          <w:szCs w:val="24"/>
        </w:rPr>
        <w:t>Inspektorem</w:t>
      </w:r>
      <w:r>
        <w:rPr>
          <w:rFonts w:cs="Calibri"/>
          <w:spacing w:val="-4"/>
          <w:sz w:val="24"/>
          <w:szCs w:val="24"/>
        </w:rPr>
        <w:t xml:space="preserve"> </w:t>
      </w:r>
      <w:r>
        <w:rPr>
          <w:rFonts w:cs="Calibri"/>
          <w:sz w:val="24"/>
          <w:szCs w:val="24"/>
        </w:rPr>
        <w:t>Ochrony</w:t>
      </w:r>
      <w:r>
        <w:rPr>
          <w:rFonts w:cs="Calibri"/>
          <w:spacing w:val="-3"/>
          <w:sz w:val="24"/>
          <w:szCs w:val="24"/>
        </w:rPr>
        <w:t xml:space="preserve"> </w:t>
      </w:r>
      <w:r>
        <w:rPr>
          <w:rFonts w:cs="Calibri"/>
          <w:sz w:val="24"/>
          <w:szCs w:val="24"/>
        </w:rPr>
        <w:t>Danych</w:t>
      </w:r>
      <w:r>
        <w:rPr>
          <w:rFonts w:cs="Calibri"/>
          <w:spacing w:val="-3"/>
          <w:sz w:val="24"/>
          <w:szCs w:val="24"/>
        </w:rPr>
        <w:t xml:space="preserve"> </w:t>
      </w:r>
      <w:r>
        <w:rPr>
          <w:rFonts w:cs="Calibri"/>
          <w:sz w:val="24"/>
          <w:szCs w:val="24"/>
        </w:rPr>
        <w:t>(IOD)</w:t>
      </w:r>
      <w:r>
        <w:rPr>
          <w:rFonts w:cs="Calibri"/>
          <w:spacing w:val="-5"/>
          <w:sz w:val="24"/>
          <w:szCs w:val="24"/>
        </w:rPr>
        <w:t xml:space="preserve"> w </w:t>
      </w:r>
      <w:r>
        <w:rPr>
          <w:rFonts w:cs="Calibri"/>
          <w:sz w:val="24"/>
          <w:szCs w:val="24"/>
        </w:rPr>
        <w:t>następujący sposób:</w:t>
      </w:r>
    </w:p>
    <w:p w14:paraId="058DF27B" w14:textId="77777777" w:rsidR="00C33514" w:rsidRDefault="00C33514" w:rsidP="005047B4">
      <w:pPr>
        <w:widowControl w:val="0"/>
        <w:numPr>
          <w:ilvl w:val="0"/>
          <w:numId w:val="28"/>
        </w:numPr>
        <w:tabs>
          <w:tab w:val="left" w:pos="993"/>
        </w:tabs>
        <w:autoSpaceDE w:val="0"/>
        <w:autoSpaceDN w:val="0"/>
        <w:spacing w:after="0" w:line="360" w:lineRule="auto"/>
        <w:rPr>
          <w:rFonts w:eastAsia="Times New Roman" w:cs="Calibri"/>
          <w:sz w:val="24"/>
          <w:szCs w:val="24"/>
          <w:lang w:eastAsia="pl-PL"/>
        </w:rPr>
      </w:pPr>
      <w:r>
        <w:rPr>
          <w:rFonts w:eastAsia="Times New Roman" w:cs="Calibri"/>
          <w:sz w:val="24"/>
          <w:szCs w:val="24"/>
          <w:lang w:eastAsia="pl-PL"/>
        </w:rPr>
        <w:t>pocztą</w:t>
      </w:r>
      <w:r>
        <w:rPr>
          <w:rFonts w:eastAsia="Times New Roman" w:cs="Calibri"/>
          <w:spacing w:val="-5"/>
          <w:sz w:val="24"/>
          <w:szCs w:val="24"/>
          <w:lang w:eastAsia="pl-PL"/>
        </w:rPr>
        <w:t xml:space="preserve"> </w:t>
      </w:r>
      <w:r>
        <w:rPr>
          <w:rFonts w:eastAsia="Times New Roman" w:cs="Calibri"/>
          <w:sz w:val="24"/>
          <w:szCs w:val="24"/>
          <w:lang w:eastAsia="pl-PL"/>
        </w:rPr>
        <w:t>tradycyjną</w:t>
      </w:r>
      <w:r>
        <w:rPr>
          <w:rFonts w:eastAsia="Times New Roman" w:cs="Calibri"/>
          <w:spacing w:val="-4"/>
          <w:sz w:val="24"/>
          <w:szCs w:val="24"/>
          <w:lang w:eastAsia="pl-PL"/>
        </w:rPr>
        <w:t xml:space="preserve"> </w:t>
      </w:r>
      <w:r>
        <w:rPr>
          <w:rFonts w:eastAsia="Times New Roman" w:cs="Calibri"/>
          <w:sz w:val="24"/>
          <w:szCs w:val="24"/>
          <w:lang w:eastAsia="pl-PL"/>
        </w:rPr>
        <w:t>(ul.</w:t>
      </w:r>
      <w:r>
        <w:rPr>
          <w:rFonts w:eastAsia="Times New Roman" w:cs="Calibri"/>
          <w:spacing w:val="-7"/>
          <w:sz w:val="24"/>
          <w:szCs w:val="24"/>
          <w:lang w:eastAsia="pl-PL"/>
        </w:rPr>
        <w:t xml:space="preserve"> </w:t>
      </w:r>
      <w:r>
        <w:rPr>
          <w:rFonts w:eastAsia="Times New Roman" w:cs="Calibri"/>
          <w:sz w:val="24"/>
          <w:szCs w:val="24"/>
          <w:lang w:eastAsia="pl-PL"/>
        </w:rPr>
        <w:t>Wspólna</w:t>
      </w:r>
      <w:r>
        <w:rPr>
          <w:rFonts w:eastAsia="Times New Roman" w:cs="Calibri"/>
          <w:spacing w:val="-5"/>
          <w:sz w:val="24"/>
          <w:szCs w:val="24"/>
          <w:lang w:eastAsia="pl-PL"/>
        </w:rPr>
        <w:t xml:space="preserve"> </w:t>
      </w:r>
      <w:r>
        <w:rPr>
          <w:rFonts w:eastAsia="Times New Roman" w:cs="Calibri"/>
          <w:sz w:val="24"/>
          <w:szCs w:val="24"/>
          <w:lang w:eastAsia="pl-PL"/>
        </w:rPr>
        <w:t>2/4,</w:t>
      </w:r>
      <w:r>
        <w:rPr>
          <w:rFonts w:eastAsia="Times New Roman" w:cs="Calibri"/>
          <w:spacing w:val="-4"/>
          <w:sz w:val="24"/>
          <w:szCs w:val="24"/>
          <w:lang w:eastAsia="pl-PL"/>
        </w:rPr>
        <w:t xml:space="preserve"> </w:t>
      </w:r>
      <w:r>
        <w:rPr>
          <w:rFonts w:eastAsia="Times New Roman" w:cs="Calibri"/>
          <w:sz w:val="24"/>
          <w:szCs w:val="24"/>
          <w:lang w:eastAsia="pl-PL"/>
        </w:rPr>
        <w:t>00-926</w:t>
      </w:r>
      <w:r>
        <w:rPr>
          <w:rFonts w:eastAsia="Times New Roman" w:cs="Calibri"/>
          <w:spacing w:val="-6"/>
          <w:sz w:val="24"/>
          <w:szCs w:val="24"/>
          <w:lang w:eastAsia="pl-PL"/>
        </w:rPr>
        <w:t xml:space="preserve"> </w:t>
      </w:r>
      <w:r>
        <w:rPr>
          <w:rFonts w:eastAsia="Times New Roman" w:cs="Calibri"/>
          <w:spacing w:val="-2"/>
          <w:sz w:val="24"/>
          <w:szCs w:val="24"/>
          <w:lang w:eastAsia="pl-PL"/>
        </w:rPr>
        <w:t>Warszawa),</w:t>
      </w:r>
    </w:p>
    <w:p w14:paraId="319C15FA" w14:textId="77777777" w:rsidR="00C33514" w:rsidRDefault="00C33514" w:rsidP="005047B4">
      <w:pPr>
        <w:widowControl w:val="0"/>
        <w:numPr>
          <w:ilvl w:val="0"/>
          <w:numId w:val="28"/>
        </w:numPr>
        <w:tabs>
          <w:tab w:val="left" w:pos="993"/>
        </w:tabs>
        <w:autoSpaceDE w:val="0"/>
        <w:autoSpaceDN w:val="0"/>
        <w:spacing w:after="0" w:line="360" w:lineRule="auto"/>
        <w:rPr>
          <w:rFonts w:eastAsia="Times New Roman" w:cs="Calibri"/>
          <w:sz w:val="24"/>
          <w:szCs w:val="24"/>
          <w:lang w:eastAsia="pl-PL"/>
        </w:rPr>
      </w:pPr>
      <w:r>
        <w:rPr>
          <w:rFonts w:eastAsia="Times New Roman" w:cs="Calibri"/>
          <w:sz w:val="24"/>
          <w:szCs w:val="24"/>
          <w:lang w:eastAsia="pl-PL"/>
        </w:rPr>
        <w:t>elektronicznie</w:t>
      </w:r>
      <w:r>
        <w:rPr>
          <w:rFonts w:eastAsia="Times New Roman" w:cs="Calibri"/>
          <w:spacing w:val="-6"/>
          <w:sz w:val="24"/>
          <w:szCs w:val="24"/>
          <w:lang w:eastAsia="pl-PL"/>
        </w:rPr>
        <w:t xml:space="preserve"> </w:t>
      </w:r>
      <w:r>
        <w:rPr>
          <w:rFonts w:eastAsia="Times New Roman" w:cs="Calibri"/>
          <w:sz w:val="24"/>
          <w:szCs w:val="24"/>
          <w:lang w:eastAsia="pl-PL"/>
        </w:rPr>
        <w:t>(adres</w:t>
      </w:r>
      <w:r>
        <w:rPr>
          <w:rFonts w:eastAsia="Times New Roman" w:cs="Calibri"/>
          <w:spacing w:val="-6"/>
          <w:sz w:val="24"/>
          <w:szCs w:val="24"/>
          <w:lang w:eastAsia="pl-PL"/>
        </w:rPr>
        <w:t xml:space="preserve"> </w:t>
      </w:r>
      <w:r>
        <w:rPr>
          <w:rFonts w:eastAsia="Times New Roman" w:cs="Calibri"/>
          <w:sz w:val="24"/>
          <w:szCs w:val="24"/>
          <w:lang w:eastAsia="pl-PL"/>
        </w:rPr>
        <w:t>e-mail:</w:t>
      </w:r>
      <w:r>
        <w:rPr>
          <w:rFonts w:eastAsia="Times New Roman" w:cs="Calibri"/>
          <w:spacing w:val="-2"/>
          <w:sz w:val="24"/>
          <w:szCs w:val="24"/>
          <w:lang w:eastAsia="pl-PL"/>
        </w:rPr>
        <w:t xml:space="preserve"> </w:t>
      </w:r>
      <w:r>
        <w:rPr>
          <w:rFonts w:eastAsia="Times New Roman" w:cs="Calibri"/>
          <w:i/>
          <w:color w:val="0000FF"/>
          <w:spacing w:val="-2"/>
          <w:sz w:val="24"/>
          <w:szCs w:val="24"/>
          <w:u w:val="single" w:color="0000FF"/>
          <w:lang w:eastAsia="pl-PL"/>
        </w:rPr>
        <w:t>IOD@mfipr.gov.pl</w:t>
      </w:r>
      <w:r>
        <w:rPr>
          <w:rFonts w:eastAsia="Times New Roman" w:cs="Calibri"/>
          <w:spacing w:val="-2"/>
          <w:sz w:val="24"/>
          <w:szCs w:val="24"/>
          <w:lang w:eastAsia="pl-PL"/>
        </w:rPr>
        <w:t>)</w:t>
      </w:r>
      <w:r>
        <w:rPr>
          <w:rFonts w:eastAsia="Times New Roman" w:cs="Calibri"/>
          <w:sz w:val="24"/>
          <w:szCs w:val="24"/>
          <w:lang w:eastAsia="pl-PL"/>
        </w:rPr>
        <w:t>.</w:t>
      </w:r>
    </w:p>
    <w:p w14:paraId="2031E7FC" w14:textId="2185EC34" w:rsidR="00C551A1" w:rsidRPr="002853FC" w:rsidRDefault="00C551A1" w:rsidP="005047B4">
      <w:pPr>
        <w:spacing w:after="0" w:line="360" w:lineRule="auto"/>
        <w:ind w:left="709"/>
        <w:rPr>
          <w:rFonts w:cs="Calibri"/>
          <w:color w:val="000000" w:themeColor="text1"/>
          <w:sz w:val="24"/>
          <w:szCs w:val="24"/>
        </w:rPr>
      </w:pPr>
    </w:p>
    <w:sectPr w:rsidR="00C551A1" w:rsidRPr="002853FC" w:rsidSect="00E0566B">
      <w:headerReference w:type="default" r:id="rId23"/>
      <w:footerReference w:type="default" r:id="rId24"/>
      <w:pgSz w:w="11906" w:h="16838"/>
      <w:pgMar w:top="0" w:right="720" w:bottom="709" w:left="720" w:header="284" w:footer="31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35610" w16cex:dateUtc="2026-04-22T12:13:00Z"/>
  <w16cex:commentExtensible w16cex:durableId="2D935672" w16cex:dateUtc="2026-04-22T12:15:00Z"/>
  <w16cex:commentExtensible w16cex:durableId="2D9356C2" w16cex:dateUtc="2026-04-22T12:16:00Z"/>
  <w16cex:commentExtensible w16cex:durableId="2D935723" w16cex:dateUtc="2026-04-22T12:18:00Z"/>
  <w16cex:commentExtensible w16cex:durableId="2D9357F3" w16cex:dateUtc="2026-04-22T12: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C1D90" w14:textId="77777777" w:rsidR="005E2363" w:rsidRDefault="005E2363" w:rsidP="00F5767E">
      <w:pPr>
        <w:spacing w:after="0" w:line="240" w:lineRule="auto"/>
      </w:pPr>
      <w:r>
        <w:separator/>
      </w:r>
    </w:p>
  </w:endnote>
  <w:endnote w:type="continuationSeparator" w:id="0">
    <w:p w14:paraId="518828AA" w14:textId="77777777" w:rsidR="005E2363" w:rsidRDefault="005E2363" w:rsidP="00F57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9638514"/>
      <w:docPartObj>
        <w:docPartGallery w:val="Page Numbers (Bottom of Page)"/>
        <w:docPartUnique/>
      </w:docPartObj>
    </w:sdtPr>
    <w:sdtEndPr/>
    <w:sdtContent>
      <w:sdt>
        <w:sdtPr>
          <w:id w:val="-1769616900"/>
          <w:docPartObj>
            <w:docPartGallery w:val="Page Numbers (Top of Page)"/>
            <w:docPartUnique/>
          </w:docPartObj>
        </w:sdtPr>
        <w:sdtEndPr/>
        <w:sdtContent>
          <w:p w14:paraId="74C8A129" w14:textId="6E7ADCA3" w:rsidR="009D4319" w:rsidRDefault="009D4319">
            <w:pPr>
              <w:pStyle w:val="Stopka"/>
              <w:jc w:val="right"/>
            </w:pPr>
            <w:r w:rsidRPr="00290E34">
              <w:rPr>
                <w:sz w:val="24"/>
                <w:szCs w:val="24"/>
              </w:rPr>
              <w:t xml:space="preserve">Strona </w:t>
            </w:r>
            <w:r w:rsidRPr="00290E34">
              <w:rPr>
                <w:sz w:val="24"/>
                <w:szCs w:val="24"/>
              </w:rPr>
              <w:fldChar w:fldCharType="begin"/>
            </w:r>
            <w:r w:rsidRPr="00290E34">
              <w:rPr>
                <w:sz w:val="24"/>
                <w:szCs w:val="24"/>
              </w:rPr>
              <w:instrText>PAGE</w:instrText>
            </w:r>
            <w:r w:rsidRPr="00290E34">
              <w:rPr>
                <w:sz w:val="24"/>
                <w:szCs w:val="24"/>
              </w:rPr>
              <w:fldChar w:fldCharType="separate"/>
            </w:r>
            <w:r w:rsidR="004217AB">
              <w:rPr>
                <w:noProof/>
                <w:sz w:val="24"/>
                <w:szCs w:val="24"/>
              </w:rPr>
              <w:t>12</w:t>
            </w:r>
            <w:r w:rsidRPr="00290E34">
              <w:rPr>
                <w:sz w:val="24"/>
                <w:szCs w:val="24"/>
              </w:rPr>
              <w:fldChar w:fldCharType="end"/>
            </w:r>
            <w:r w:rsidRPr="00290E34">
              <w:rPr>
                <w:sz w:val="24"/>
                <w:szCs w:val="24"/>
              </w:rPr>
              <w:t xml:space="preserve"> z </w:t>
            </w:r>
            <w:r w:rsidRPr="00290E34">
              <w:rPr>
                <w:sz w:val="24"/>
                <w:szCs w:val="24"/>
              </w:rPr>
              <w:fldChar w:fldCharType="begin"/>
            </w:r>
            <w:r w:rsidRPr="00290E34">
              <w:rPr>
                <w:sz w:val="24"/>
                <w:szCs w:val="24"/>
              </w:rPr>
              <w:instrText>NUMPAGES</w:instrText>
            </w:r>
            <w:r w:rsidRPr="00290E34">
              <w:rPr>
                <w:sz w:val="24"/>
                <w:szCs w:val="24"/>
              </w:rPr>
              <w:fldChar w:fldCharType="separate"/>
            </w:r>
            <w:r w:rsidR="004217AB">
              <w:rPr>
                <w:noProof/>
                <w:sz w:val="24"/>
                <w:szCs w:val="24"/>
              </w:rPr>
              <w:t>12</w:t>
            </w:r>
            <w:r w:rsidRPr="00290E34">
              <w:rPr>
                <w:sz w:val="24"/>
                <w:szCs w:val="24"/>
              </w:rPr>
              <w:fldChar w:fldCharType="end"/>
            </w:r>
          </w:p>
        </w:sdtContent>
      </w:sdt>
    </w:sdtContent>
  </w:sdt>
  <w:p w14:paraId="7F642DB6" w14:textId="77777777" w:rsidR="009D4319" w:rsidRDefault="009D43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AECB6" w14:textId="77777777" w:rsidR="005E2363" w:rsidRDefault="005E2363" w:rsidP="00F5767E">
      <w:pPr>
        <w:spacing w:after="0" w:line="240" w:lineRule="auto"/>
      </w:pPr>
      <w:r>
        <w:separator/>
      </w:r>
    </w:p>
  </w:footnote>
  <w:footnote w:type="continuationSeparator" w:id="0">
    <w:p w14:paraId="3AE438D7" w14:textId="77777777" w:rsidR="005E2363" w:rsidRDefault="005E2363" w:rsidP="00F5767E">
      <w:pPr>
        <w:spacing w:after="0" w:line="240" w:lineRule="auto"/>
      </w:pPr>
      <w:r>
        <w:continuationSeparator/>
      </w:r>
    </w:p>
  </w:footnote>
  <w:footnote w:id="1">
    <w:p w14:paraId="45578A17" w14:textId="521B9A62" w:rsidR="00524A16" w:rsidRPr="00524A16" w:rsidRDefault="00524A16">
      <w:pPr>
        <w:pStyle w:val="Tekstprzypisudolnego"/>
        <w:rPr>
          <w:lang w:val="en-US"/>
        </w:rPr>
      </w:pPr>
      <w:r>
        <w:rPr>
          <w:rStyle w:val="Odwoanieprzypisudolnego"/>
        </w:rPr>
        <w:footnoteRef/>
      </w:r>
      <w:r>
        <w:t xml:space="preserve"> </w:t>
      </w:r>
      <w:r w:rsidRPr="008F1006">
        <w:rPr>
          <w:rFonts w:ascii="Calibri" w:hAnsi="Calibri" w:cs="Calibri"/>
          <w:sz w:val="24"/>
          <w:szCs w:val="24"/>
        </w:rPr>
        <w:t xml:space="preserve">Link do pełnej treści </w:t>
      </w:r>
      <w:r>
        <w:rPr>
          <w:rFonts w:ascii="Calibri" w:hAnsi="Calibri" w:cs="Calibri"/>
          <w:sz w:val="24"/>
          <w:szCs w:val="24"/>
        </w:rPr>
        <w:t xml:space="preserve">licencji – </w:t>
      </w:r>
      <w:r w:rsidRPr="008F1006">
        <w:rPr>
          <w:rFonts w:ascii="Calibri" w:hAnsi="Calibri" w:cs="Calibri"/>
          <w:sz w:val="24"/>
          <w:szCs w:val="24"/>
        </w:rPr>
        <w:t xml:space="preserve">ang. </w:t>
      </w:r>
      <w:r w:rsidRPr="00856EE7">
        <w:rPr>
          <w:rFonts w:ascii="Calibri" w:hAnsi="Calibri" w:cs="Calibri"/>
          <w:sz w:val="24"/>
          <w:szCs w:val="24"/>
          <w:lang w:val="en-US"/>
        </w:rPr>
        <w:t xml:space="preserve">Canonical URL: </w:t>
      </w:r>
      <w:hyperlink r:id="rId1" w:history="1">
        <w:r w:rsidRPr="003E715B">
          <w:rPr>
            <w:rStyle w:val="Hipercze"/>
            <w:rFonts w:ascii="Calibri" w:hAnsi="Calibri" w:cs="Calibri"/>
            <w:sz w:val="24"/>
            <w:szCs w:val="24"/>
            <w:lang w:val="en-US"/>
          </w:rPr>
          <w:t>https://creativecommons.org/licenses/by/4.0/</w:t>
        </w:r>
      </w:hyperlink>
    </w:p>
  </w:footnote>
  <w:footnote w:id="2">
    <w:p w14:paraId="0AD409E3" w14:textId="173237AF" w:rsidR="00B86E41" w:rsidRPr="00B86E41" w:rsidRDefault="00B86E41" w:rsidP="00B86E41">
      <w:pPr>
        <w:pStyle w:val="Tekstprzypisudolnego"/>
        <w:spacing w:line="288" w:lineRule="auto"/>
        <w:rPr>
          <w:rFonts w:ascii="Calibri" w:hAnsi="Calibri" w:cs="Calibri"/>
          <w:sz w:val="24"/>
          <w:szCs w:val="24"/>
        </w:rPr>
      </w:pPr>
      <w:r w:rsidRPr="00B86E41">
        <w:rPr>
          <w:rStyle w:val="Odwoanieprzypisudolnego"/>
          <w:rFonts w:ascii="Calibri" w:hAnsi="Calibri" w:cs="Calibri"/>
          <w:sz w:val="24"/>
          <w:szCs w:val="24"/>
        </w:rPr>
        <w:footnoteRef/>
      </w:r>
      <w:r w:rsidRPr="00B86E41">
        <w:rPr>
          <w:rFonts w:ascii="Calibri" w:hAnsi="Calibri" w:cs="Calibri"/>
          <w:sz w:val="24"/>
          <w:szCs w:val="24"/>
        </w:rPr>
        <w:t xml:space="preserve"> Strona internetowa prowadzona przez ministra właściwego do spraw rozwoju regionalnego przeznaczona do zamieszczania zapytań ofertowych zgodnie z zasadą konkurencyjności określoną w podrozdziale 3.2 Wytycznych kwalifikowalności</w:t>
      </w:r>
      <w:r w:rsidRPr="00B86E41">
        <w:rPr>
          <w:rFonts w:ascii="Calibri" w:eastAsia="Calibri" w:hAnsi="Calibri" w:cs="Calibri"/>
          <w:sz w:val="24"/>
          <w:szCs w:val="24"/>
          <w:lang w:eastAsia="en-US"/>
        </w:rPr>
        <w:t>.</w:t>
      </w:r>
    </w:p>
  </w:footnote>
  <w:footnote w:id="3">
    <w:p w14:paraId="4C03E1A0" w14:textId="77777777" w:rsidR="00C33514" w:rsidRDefault="00C33514" w:rsidP="00C33514">
      <w:pPr>
        <w:pStyle w:val="Tekstprzypisudolnego"/>
        <w:spacing w:line="288" w:lineRule="auto"/>
        <w:rPr>
          <w:rFonts w:ascii="Calibri" w:hAnsi="Calibri" w:cs="Calibri"/>
          <w:sz w:val="24"/>
          <w:szCs w:val="24"/>
        </w:rPr>
      </w:pPr>
      <w:r>
        <w:rPr>
          <w:rStyle w:val="Odwoanieprzypisudolnego"/>
          <w:rFonts w:ascii="Calibri" w:hAnsi="Calibri" w:cs="Calibri"/>
          <w:sz w:val="24"/>
          <w:szCs w:val="24"/>
        </w:rPr>
        <w:footnoteRef/>
      </w:r>
      <w:r>
        <w:rPr>
          <w:rFonts w:ascii="Calibri" w:hAnsi="Calibri" w:cs="Calibri"/>
          <w:sz w:val="24"/>
          <w:szCs w:val="24"/>
        </w:rPr>
        <w:t xml:space="preserve"> Rozporządzenie Parlamentu Europejskiego i Rady (UE) 2016/679 z 27 kwietnia 2016 r. w sprawie ochrony osób fizycznych w związku z przetwarzaniem danych osobowych i w sprawie swobodnego przepływu takich danych (Dz. Urz. UE. L 119 z 4 maja 2016 r., s.1-88).</w:t>
      </w:r>
    </w:p>
  </w:footnote>
  <w:footnote w:id="4">
    <w:p w14:paraId="4BF38DBE" w14:textId="77777777" w:rsidR="00C33514" w:rsidRDefault="00C33514" w:rsidP="00C33514">
      <w:pPr>
        <w:pStyle w:val="Tekstprzypisudolnego"/>
        <w:spacing w:line="288" w:lineRule="auto"/>
        <w:rPr>
          <w:rFonts w:ascii="Calibri" w:hAnsi="Calibri" w:cs="Calibri"/>
          <w:sz w:val="24"/>
          <w:szCs w:val="24"/>
        </w:rPr>
      </w:pPr>
      <w:r>
        <w:rPr>
          <w:rStyle w:val="Odwoanieprzypisudolnego"/>
          <w:rFonts w:ascii="Calibri" w:hAnsi="Calibri" w:cs="Calibri"/>
          <w:sz w:val="24"/>
          <w:szCs w:val="24"/>
        </w:rPr>
        <w:footnoteRef/>
      </w:r>
      <w:r>
        <w:rPr>
          <w:rFonts w:ascii="Calibri" w:hAnsi="Calibri" w:cs="Calibri"/>
          <w:sz w:val="24"/>
          <w:szCs w:val="24"/>
        </w:rPr>
        <w:t xml:space="preserve"> Ustawa z dnia 28 kwietnia 2022 r o zasadach realizacji zadań finansowanych ze środków europejskich w perspektywie finansowej 2021-2027 (Dz.U. 2022 poz. 1079), zwana dalej „ustawą wdrożeniową”.</w:t>
      </w:r>
    </w:p>
  </w:footnote>
  <w:footnote w:id="5">
    <w:p w14:paraId="59918AF6" w14:textId="77777777" w:rsidR="00C33514" w:rsidRDefault="00C33514" w:rsidP="00C33514">
      <w:pPr>
        <w:pStyle w:val="Tekstprzypisudolnego"/>
        <w:spacing w:line="288" w:lineRule="auto"/>
        <w:rPr>
          <w:rFonts w:ascii="Calibri" w:hAnsi="Calibri" w:cs="Calibri"/>
          <w:sz w:val="24"/>
          <w:szCs w:val="24"/>
        </w:rPr>
      </w:pPr>
      <w:r>
        <w:rPr>
          <w:rStyle w:val="Odwoanieprzypisudolnego"/>
          <w:rFonts w:ascii="Calibri" w:hAnsi="Calibri" w:cs="Calibri"/>
          <w:sz w:val="24"/>
          <w:szCs w:val="24"/>
        </w:rPr>
        <w:footnoteRef/>
      </w:r>
      <w:r>
        <w:rPr>
          <w:rFonts w:ascii="Calibri" w:hAnsi="Calibri" w:cs="Calibri"/>
          <w:sz w:val="24"/>
          <w:szCs w:val="24"/>
        </w:rPr>
        <w:t xml:space="preserve"> Dotyczy</w:t>
      </w:r>
      <w:r>
        <w:rPr>
          <w:rFonts w:ascii="Calibri" w:hAnsi="Calibri" w:cs="Calibri"/>
          <w:spacing w:val="-3"/>
          <w:sz w:val="24"/>
          <w:szCs w:val="24"/>
        </w:rPr>
        <w:t xml:space="preserve"> </w:t>
      </w:r>
      <w:r>
        <w:rPr>
          <w:rFonts w:ascii="Calibri" w:hAnsi="Calibri" w:cs="Calibri"/>
          <w:sz w:val="24"/>
          <w:szCs w:val="24"/>
        </w:rPr>
        <w:t>wyłącznie</w:t>
      </w:r>
      <w:r>
        <w:rPr>
          <w:rFonts w:ascii="Calibri" w:hAnsi="Calibri" w:cs="Calibri"/>
          <w:spacing w:val="-3"/>
          <w:sz w:val="24"/>
          <w:szCs w:val="24"/>
        </w:rPr>
        <w:t xml:space="preserve"> </w:t>
      </w:r>
      <w:r>
        <w:rPr>
          <w:rFonts w:ascii="Calibri" w:hAnsi="Calibri" w:cs="Calibri"/>
          <w:sz w:val="24"/>
          <w:szCs w:val="24"/>
        </w:rPr>
        <w:t>projektów</w:t>
      </w:r>
      <w:r>
        <w:rPr>
          <w:rFonts w:ascii="Calibri" w:hAnsi="Calibri" w:cs="Calibri"/>
          <w:spacing w:val="-3"/>
          <w:sz w:val="24"/>
          <w:szCs w:val="24"/>
        </w:rPr>
        <w:t xml:space="preserve"> </w:t>
      </w:r>
      <w:r>
        <w:rPr>
          <w:rFonts w:ascii="Calibri" w:hAnsi="Calibri" w:cs="Calibri"/>
          <w:sz w:val="24"/>
          <w:szCs w:val="24"/>
        </w:rPr>
        <w:t>aktywizujących</w:t>
      </w:r>
      <w:r>
        <w:rPr>
          <w:rFonts w:ascii="Calibri" w:hAnsi="Calibri" w:cs="Calibri"/>
          <w:spacing w:val="-3"/>
          <w:sz w:val="24"/>
          <w:szCs w:val="24"/>
        </w:rPr>
        <w:t xml:space="preserve"> </w:t>
      </w:r>
      <w:r>
        <w:rPr>
          <w:rFonts w:ascii="Calibri" w:hAnsi="Calibri" w:cs="Calibri"/>
          <w:sz w:val="24"/>
          <w:szCs w:val="24"/>
        </w:rPr>
        <w:t>osoby</w:t>
      </w:r>
      <w:r>
        <w:rPr>
          <w:rFonts w:ascii="Calibri" w:hAnsi="Calibri" w:cs="Calibri"/>
          <w:spacing w:val="-3"/>
          <w:sz w:val="24"/>
          <w:szCs w:val="24"/>
        </w:rPr>
        <w:t xml:space="preserve"> </w:t>
      </w:r>
      <w:r>
        <w:rPr>
          <w:rFonts w:ascii="Calibri" w:hAnsi="Calibri" w:cs="Calibri"/>
          <w:sz w:val="24"/>
          <w:szCs w:val="24"/>
        </w:rPr>
        <w:t>odbywające karę</w:t>
      </w:r>
      <w:r>
        <w:rPr>
          <w:rFonts w:ascii="Calibri" w:hAnsi="Calibri" w:cs="Calibri"/>
          <w:spacing w:val="-4"/>
          <w:sz w:val="24"/>
          <w:szCs w:val="24"/>
        </w:rPr>
        <w:t xml:space="preserve"> </w:t>
      </w:r>
      <w:r>
        <w:rPr>
          <w:rFonts w:ascii="Calibri" w:hAnsi="Calibri" w:cs="Calibri"/>
          <w:sz w:val="24"/>
          <w:szCs w:val="24"/>
        </w:rPr>
        <w:t>pozbawienia</w:t>
      </w:r>
      <w:r>
        <w:rPr>
          <w:rFonts w:ascii="Calibri" w:hAnsi="Calibri" w:cs="Calibri"/>
          <w:spacing w:val="-3"/>
          <w:sz w:val="24"/>
          <w:szCs w:val="24"/>
        </w:rPr>
        <w:t xml:space="preserve"> </w:t>
      </w:r>
      <w:r>
        <w:rPr>
          <w:rFonts w:ascii="Calibri" w:hAnsi="Calibri" w:cs="Calibri"/>
          <w:spacing w:val="-2"/>
          <w:sz w:val="24"/>
          <w:szCs w:val="24"/>
        </w:rPr>
        <w:t>wolności.</w:t>
      </w:r>
    </w:p>
  </w:footnote>
  <w:footnote w:id="6">
    <w:p w14:paraId="3F8CF082" w14:textId="77777777" w:rsidR="00C33514" w:rsidRDefault="00C33514" w:rsidP="00C33514">
      <w:pPr>
        <w:spacing w:after="0" w:line="288" w:lineRule="auto"/>
        <w:rPr>
          <w:rFonts w:cs="Calibri"/>
          <w:spacing w:val="-2"/>
          <w:sz w:val="24"/>
          <w:szCs w:val="24"/>
        </w:rPr>
      </w:pPr>
      <w:r>
        <w:rPr>
          <w:rStyle w:val="Odwoanieprzypisudolnego"/>
          <w:rFonts w:cs="Calibri"/>
          <w:sz w:val="24"/>
          <w:szCs w:val="24"/>
        </w:rPr>
        <w:footnoteRef/>
      </w:r>
      <w:r>
        <w:rPr>
          <w:rFonts w:cs="Calibri"/>
          <w:sz w:val="24"/>
          <w:szCs w:val="24"/>
        </w:rPr>
        <w:t xml:space="preserve"> Należy</w:t>
      </w:r>
      <w:r>
        <w:rPr>
          <w:rFonts w:cs="Calibri"/>
          <w:spacing w:val="23"/>
          <w:sz w:val="24"/>
          <w:szCs w:val="24"/>
        </w:rPr>
        <w:t xml:space="preserve"> </w:t>
      </w:r>
      <w:r>
        <w:rPr>
          <w:rFonts w:cs="Calibri"/>
          <w:sz w:val="24"/>
          <w:szCs w:val="24"/>
        </w:rPr>
        <w:t>wskazać</w:t>
      </w:r>
      <w:r>
        <w:rPr>
          <w:rFonts w:cs="Calibri"/>
          <w:spacing w:val="24"/>
          <w:sz w:val="24"/>
          <w:szCs w:val="24"/>
        </w:rPr>
        <w:t xml:space="preserve"> </w:t>
      </w:r>
      <w:r>
        <w:rPr>
          <w:rFonts w:cs="Calibri"/>
          <w:sz w:val="24"/>
          <w:szCs w:val="24"/>
        </w:rPr>
        <w:t>jeden</w:t>
      </w:r>
      <w:r>
        <w:rPr>
          <w:rFonts w:cs="Calibri"/>
          <w:spacing w:val="21"/>
          <w:sz w:val="24"/>
          <w:szCs w:val="24"/>
        </w:rPr>
        <w:t xml:space="preserve"> </w:t>
      </w:r>
      <w:r>
        <w:rPr>
          <w:rFonts w:cs="Calibri"/>
          <w:sz w:val="24"/>
          <w:szCs w:val="24"/>
        </w:rPr>
        <w:t>lub</w:t>
      </w:r>
      <w:r>
        <w:rPr>
          <w:rFonts w:cs="Calibri"/>
          <w:spacing w:val="22"/>
          <w:sz w:val="24"/>
          <w:szCs w:val="24"/>
        </w:rPr>
        <w:t xml:space="preserve"> </w:t>
      </w:r>
      <w:r>
        <w:rPr>
          <w:rFonts w:cs="Calibri"/>
          <w:sz w:val="24"/>
          <w:szCs w:val="24"/>
        </w:rPr>
        <w:t>kilka</w:t>
      </w:r>
      <w:r>
        <w:rPr>
          <w:rFonts w:cs="Calibri"/>
          <w:spacing w:val="25"/>
          <w:sz w:val="24"/>
          <w:szCs w:val="24"/>
        </w:rPr>
        <w:t xml:space="preserve"> </w:t>
      </w:r>
      <w:r>
        <w:rPr>
          <w:rFonts w:cs="Calibri"/>
          <w:sz w:val="24"/>
          <w:szCs w:val="24"/>
        </w:rPr>
        <w:t>przepisów</w:t>
      </w:r>
      <w:r>
        <w:rPr>
          <w:rFonts w:cs="Calibri"/>
          <w:spacing w:val="23"/>
          <w:sz w:val="24"/>
          <w:szCs w:val="24"/>
        </w:rPr>
        <w:t xml:space="preserve"> </w:t>
      </w:r>
      <w:r>
        <w:rPr>
          <w:rFonts w:cs="Calibri"/>
          <w:sz w:val="24"/>
          <w:szCs w:val="24"/>
        </w:rPr>
        <w:t>prawa</w:t>
      </w:r>
      <w:r>
        <w:rPr>
          <w:rFonts w:cs="Calibri"/>
          <w:spacing w:val="27"/>
          <w:sz w:val="24"/>
          <w:szCs w:val="24"/>
        </w:rPr>
        <w:t xml:space="preserve"> </w:t>
      </w:r>
      <w:r>
        <w:rPr>
          <w:rFonts w:cs="Calibri"/>
          <w:sz w:val="24"/>
          <w:szCs w:val="24"/>
        </w:rPr>
        <w:t>-</w:t>
      </w:r>
      <w:r>
        <w:rPr>
          <w:rFonts w:cs="Calibri"/>
          <w:spacing w:val="23"/>
          <w:sz w:val="24"/>
          <w:szCs w:val="24"/>
        </w:rPr>
        <w:t xml:space="preserve"> </w:t>
      </w:r>
      <w:r>
        <w:rPr>
          <w:rFonts w:cs="Calibri"/>
          <w:sz w:val="24"/>
          <w:szCs w:val="24"/>
        </w:rPr>
        <w:t>możliwe</w:t>
      </w:r>
      <w:r>
        <w:rPr>
          <w:rFonts w:cs="Calibri"/>
          <w:spacing w:val="21"/>
          <w:sz w:val="24"/>
          <w:szCs w:val="24"/>
        </w:rPr>
        <w:t xml:space="preserve"> </w:t>
      </w:r>
      <w:r>
        <w:rPr>
          <w:rFonts w:cs="Calibri"/>
          <w:sz w:val="24"/>
          <w:szCs w:val="24"/>
        </w:rPr>
        <w:t>jest</w:t>
      </w:r>
      <w:r>
        <w:rPr>
          <w:rFonts w:cs="Calibri"/>
          <w:spacing w:val="23"/>
          <w:sz w:val="24"/>
          <w:szCs w:val="24"/>
        </w:rPr>
        <w:t xml:space="preserve"> </w:t>
      </w:r>
      <w:r>
        <w:rPr>
          <w:rFonts w:cs="Calibri"/>
          <w:sz w:val="24"/>
          <w:szCs w:val="24"/>
        </w:rPr>
        <w:t>ich</w:t>
      </w:r>
      <w:r>
        <w:rPr>
          <w:rFonts w:cs="Calibri"/>
          <w:spacing w:val="22"/>
          <w:sz w:val="24"/>
          <w:szCs w:val="24"/>
        </w:rPr>
        <w:t xml:space="preserve"> </w:t>
      </w:r>
      <w:r>
        <w:rPr>
          <w:rFonts w:cs="Calibri"/>
          <w:sz w:val="24"/>
          <w:szCs w:val="24"/>
        </w:rPr>
        <w:t>przywołanie</w:t>
      </w:r>
      <w:r>
        <w:rPr>
          <w:rFonts w:cs="Calibri"/>
          <w:spacing w:val="22"/>
          <w:sz w:val="24"/>
          <w:szCs w:val="24"/>
        </w:rPr>
        <w:t xml:space="preserve"> w </w:t>
      </w:r>
      <w:r>
        <w:rPr>
          <w:rFonts w:cs="Calibri"/>
          <w:sz w:val="24"/>
          <w:szCs w:val="24"/>
        </w:rPr>
        <w:t>zakresie</w:t>
      </w:r>
      <w:r>
        <w:rPr>
          <w:rFonts w:cs="Calibri"/>
          <w:spacing w:val="22"/>
          <w:sz w:val="24"/>
          <w:szCs w:val="24"/>
        </w:rPr>
        <w:t xml:space="preserve"> </w:t>
      </w:r>
      <w:r>
        <w:rPr>
          <w:rFonts w:cs="Calibri"/>
          <w:sz w:val="24"/>
          <w:szCs w:val="24"/>
        </w:rPr>
        <w:t>ograniczonym</w:t>
      </w:r>
      <w:r>
        <w:rPr>
          <w:rFonts w:cs="Calibri"/>
          <w:spacing w:val="23"/>
          <w:sz w:val="24"/>
          <w:szCs w:val="24"/>
        </w:rPr>
        <w:t xml:space="preserve"> </w:t>
      </w:r>
      <w:r>
        <w:rPr>
          <w:rFonts w:cs="Calibri"/>
          <w:sz w:val="24"/>
          <w:szCs w:val="24"/>
        </w:rPr>
        <w:t>na</w:t>
      </w:r>
      <w:r>
        <w:rPr>
          <w:rFonts w:cs="Calibri"/>
          <w:spacing w:val="23"/>
          <w:sz w:val="24"/>
          <w:szCs w:val="24"/>
        </w:rPr>
        <w:t xml:space="preserve"> </w:t>
      </w:r>
      <w:r>
        <w:rPr>
          <w:rFonts w:cs="Calibri"/>
          <w:spacing w:val="-2"/>
          <w:sz w:val="24"/>
          <w:szCs w:val="24"/>
        </w:rPr>
        <w:t>potrzeby</w:t>
      </w:r>
      <w:r>
        <w:rPr>
          <w:rFonts w:cs="Calibri"/>
          <w:sz w:val="24"/>
          <w:szCs w:val="24"/>
        </w:rPr>
        <w:t xml:space="preserve"> konkretnej</w:t>
      </w:r>
      <w:r>
        <w:rPr>
          <w:rFonts w:cs="Calibri"/>
          <w:spacing w:val="-9"/>
          <w:sz w:val="24"/>
          <w:szCs w:val="24"/>
        </w:rPr>
        <w:t xml:space="preserve"> </w:t>
      </w:r>
      <w:r>
        <w:rPr>
          <w:rFonts w:cs="Calibri"/>
          <w:spacing w:val="-2"/>
          <w:sz w:val="24"/>
          <w:szCs w:val="24"/>
        </w:rPr>
        <w:t>klauzuli.</w:t>
      </w:r>
    </w:p>
  </w:footnote>
  <w:footnote w:id="7">
    <w:p w14:paraId="1CF38FB5" w14:textId="77777777" w:rsidR="00C33514" w:rsidRDefault="00C33514" w:rsidP="00C33514">
      <w:pPr>
        <w:spacing w:after="0" w:line="288" w:lineRule="auto"/>
        <w:ind w:left="142"/>
        <w:rPr>
          <w:rFonts w:cs="Calibri"/>
          <w:spacing w:val="-2"/>
          <w:sz w:val="20"/>
          <w:szCs w:val="20"/>
        </w:rPr>
      </w:pPr>
      <w:r>
        <w:rPr>
          <w:rStyle w:val="Odwoanieprzypisudolnego"/>
          <w:rFonts w:cs="Calibri"/>
          <w:sz w:val="24"/>
          <w:szCs w:val="24"/>
        </w:rPr>
        <w:footnoteRef/>
      </w:r>
      <w:r>
        <w:rPr>
          <w:rFonts w:cs="Calibri"/>
          <w:sz w:val="20"/>
          <w:szCs w:val="20"/>
        </w:rPr>
        <w:t xml:space="preserve"> </w:t>
      </w:r>
      <w:r>
        <w:rPr>
          <w:rFonts w:cs="Calibri"/>
          <w:sz w:val="24"/>
          <w:szCs w:val="24"/>
        </w:rPr>
        <w:t>Do</w:t>
      </w:r>
      <w:r>
        <w:rPr>
          <w:rFonts w:cs="Calibri"/>
          <w:spacing w:val="-2"/>
          <w:sz w:val="24"/>
          <w:szCs w:val="24"/>
        </w:rPr>
        <w:t xml:space="preserve"> </w:t>
      </w:r>
      <w:r>
        <w:rPr>
          <w:rFonts w:cs="Calibri"/>
          <w:sz w:val="24"/>
          <w:szCs w:val="24"/>
        </w:rPr>
        <w:t>automatyzacji</w:t>
      </w:r>
      <w:r>
        <w:rPr>
          <w:rFonts w:cs="Calibri"/>
          <w:spacing w:val="-2"/>
          <w:sz w:val="24"/>
          <w:szCs w:val="24"/>
        </w:rPr>
        <w:t xml:space="preserve"> </w:t>
      </w:r>
      <w:r>
        <w:rPr>
          <w:rFonts w:cs="Calibri"/>
          <w:sz w:val="24"/>
          <w:szCs w:val="24"/>
        </w:rPr>
        <w:t>procesu</w:t>
      </w:r>
      <w:r>
        <w:rPr>
          <w:rFonts w:cs="Calibri"/>
          <w:spacing w:val="-4"/>
          <w:sz w:val="24"/>
          <w:szCs w:val="24"/>
        </w:rPr>
        <w:t xml:space="preserve"> </w:t>
      </w:r>
      <w:r>
        <w:rPr>
          <w:rFonts w:cs="Calibri"/>
          <w:sz w:val="24"/>
          <w:szCs w:val="24"/>
        </w:rPr>
        <w:t>przetwarzania</w:t>
      </w:r>
      <w:r>
        <w:rPr>
          <w:rFonts w:cs="Calibri"/>
          <w:spacing w:val="-3"/>
          <w:sz w:val="24"/>
          <w:szCs w:val="24"/>
        </w:rPr>
        <w:t xml:space="preserve"> </w:t>
      </w:r>
      <w:r>
        <w:rPr>
          <w:rFonts w:cs="Calibri"/>
          <w:sz w:val="24"/>
          <w:szCs w:val="24"/>
        </w:rPr>
        <w:t>danych</w:t>
      </w:r>
      <w:r>
        <w:rPr>
          <w:rFonts w:cs="Calibri"/>
          <w:spacing w:val="-3"/>
          <w:sz w:val="24"/>
          <w:szCs w:val="24"/>
        </w:rPr>
        <w:t xml:space="preserve"> </w:t>
      </w:r>
      <w:r>
        <w:rPr>
          <w:rFonts w:cs="Calibri"/>
          <w:sz w:val="24"/>
          <w:szCs w:val="24"/>
        </w:rPr>
        <w:t>osobowych</w:t>
      </w:r>
      <w:r>
        <w:rPr>
          <w:rFonts w:cs="Calibri"/>
          <w:spacing w:val="-4"/>
          <w:sz w:val="24"/>
          <w:szCs w:val="24"/>
        </w:rPr>
        <w:t xml:space="preserve"> </w:t>
      </w:r>
      <w:r>
        <w:rPr>
          <w:rFonts w:cs="Calibri"/>
          <w:sz w:val="24"/>
          <w:szCs w:val="24"/>
        </w:rPr>
        <w:t>wystarczy,</w:t>
      </w:r>
      <w:r>
        <w:rPr>
          <w:rFonts w:cs="Calibri"/>
          <w:spacing w:val="-2"/>
          <w:sz w:val="24"/>
          <w:szCs w:val="24"/>
        </w:rPr>
        <w:t xml:space="preserve"> </w:t>
      </w:r>
      <w:r>
        <w:rPr>
          <w:rFonts w:cs="Calibri"/>
          <w:sz w:val="24"/>
          <w:szCs w:val="24"/>
        </w:rPr>
        <w:t>że</w:t>
      </w:r>
      <w:r>
        <w:rPr>
          <w:rFonts w:cs="Calibri"/>
          <w:spacing w:val="-3"/>
          <w:sz w:val="24"/>
          <w:szCs w:val="24"/>
        </w:rPr>
        <w:t xml:space="preserve"> </w:t>
      </w:r>
      <w:r>
        <w:rPr>
          <w:rFonts w:cs="Calibri"/>
          <w:sz w:val="24"/>
          <w:szCs w:val="24"/>
        </w:rPr>
        <w:t>dane</w:t>
      </w:r>
      <w:r>
        <w:rPr>
          <w:rFonts w:cs="Calibri"/>
          <w:spacing w:val="-4"/>
          <w:sz w:val="24"/>
          <w:szCs w:val="24"/>
        </w:rPr>
        <w:t xml:space="preserve"> </w:t>
      </w:r>
      <w:r>
        <w:rPr>
          <w:rFonts w:cs="Calibri"/>
          <w:sz w:val="24"/>
          <w:szCs w:val="24"/>
        </w:rPr>
        <w:t>te</w:t>
      </w:r>
      <w:r>
        <w:rPr>
          <w:rFonts w:cs="Calibri"/>
          <w:spacing w:val="-4"/>
          <w:sz w:val="24"/>
          <w:szCs w:val="24"/>
        </w:rPr>
        <w:t xml:space="preserve"> </w:t>
      </w:r>
      <w:r>
        <w:rPr>
          <w:rFonts w:cs="Calibri"/>
          <w:sz w:val="24"/>
          <w:szCs w:val="24"/>
        </w:rPr>
        <w:t>są</w:t>
      </w:r>
      <w:r>
        <w:rPr>
          <w:rFonts w:cs="Calibri"/>
          <w:spacing w:val="-3"/>
          <w:sz w:val="24"/>
          <w:szCs w:val="24"/>
        </w:rPr>
        <w:t xml:space="preserve"> </w:t>
      </w:r>
      <w:r>
        <w:rPr>
          <w:rFonts w:cs="Calibri"/>
          <w:sz w:val="24"/>
          <w:szCs w:val="24"/>
        </w:rPr>
        <w:t>zapisane</w:t>
      </w:r>
      <w:r>
        <w:rPr>
          <w:rFonts w:cs="Calibri"/>
          <w:spacing w:val="1"/>
          <w:sz w:val="24"/>
          <w:szCs w:val="24"/>
        </w:rPr>
        <w:t xml:space="preserve"> </w:t>
      </w:r>
      <w:r>
        <w:rPr>
          <w:rFonts w:cs="Calibri"/>
          <w:sz w:val="24"/>
          <w:szCs w:val="24"/>
        </w:rPr>
        <w:t>na dysku</w:t>
      </w:r>
      <w:r>
        <w:rPr>
          <w:rFonts w:cs="Calibri"/>
          <w:spacing w:val="-4"/>
          <w:sz w:val="24"/>
          <w:szCs w:val="24"/>
        </w:rPr>
        <w:t xml:space="preserve"> </w:t>
      </w:r>
      <w:r>
        <w:rPr>
          <w:rFonts w:cs="Calibri"/>
          <w:spacing w:val="-2"/>
          <w:sz w:val="24"/>
          <w:szCs w:val="24"/>
        </w:rPr>
        <w:t>komputera.</w:t>
      </w:r>
    </w:p>
    <w:p w14:paraId="46DCDC7C" w14:textId="77777777" w:rsidR="00C33514" w:rsidRDefault="00C33514" w:rsidP="00C3351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5CA58" w14:textId="7203DDE9" w:rsidR="004C0895" w:rsidRPr="00AD3125" w:rsidRDefault="004C0895" w:rsidP="00AD3125">
    <w:pPr>
      <w:pStyle w:val="Nagwek"/>
      <w:jc w:val="cent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3BAE"/>
    <w:multiLevelType w:val="hybridMultilevel"/>
    <w:tmpl w:val="B85C2A6E"/>
    <w:lvl w:ilvl="0" w:tplc="2EE43F5E">
      <w:start w:val="1"/>
      <w:numFmt w:val="decimal"/>
      <w:lvlText w:val="%1)"/>
      <w:lvlJc w:val="left"/>
      <w:pPr>
        <w:ind w:left="720" w:hanging="360"/>
      </w:pPr>
      <w:rPr>
        <w:b w:val="0"/>
        <w:i w:val="0"/>
        <w:color w:val="00000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30A4322"/>
    <w:multiLevelType w:val="hybridMultilevel"/>
    <w:tmpl w:val="7E0C39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0776B"/>
    <w:multiLevelType w:val="hybridMultilevel"/>
    <w:tmpl w:val="3A3803E4"/>
    <w:lvl w:ilvl="0" w:tplc="3962B542">
      <w:start w:val="1"/>
      <w:numFmt w:val="decimal"/>
      <w:lvlText w:val="%1."/>
      <w:lvlJc w:val="left"/>
      <w:pPr>
        <w:ind w:left="707" w:hanging="284"/>
      </w:pPr>
      <w:rPr>
        <w:rFonts w:ascii="Calibri" w:eastAsia="Calibri" w:hAnsi="Calibri" w:cs="Calibri" w:hint="default"/>
        <w:b w:val="0"/>
        <w:bCs w:val="0"/>
        <w:i w:val="0"/>
        <w:iCs w:val="0"/>
        <w:spacing w:val="0"/>
        <w:w w:val="100"/>
        <w:sz w:val="24"/>
        <w:szCs w:val="24"/>
        <w:lang w:val="pl-PL" w:eastAsia="en-US" w:bidi="ar-SA"/>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BDE081B"/>
    <w:multiLevelType w:val="multilevel"/>
    <w:tmpl w:val="336E754C"/>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1931" w:hanging="360"/>
      </w:pPr>
      <w:rPr>
        <w:b w:val="0"/>
        <w:bCs/>
        <w:color w:val="auto"/>
      </w:rPr>
    </w:lvl>
    <w:lvl w:ilvl="2">
      <w:start w:val="1"/>
      <w:numFmt w:val="decimal"/>
      <w:lvlText w:val="%3)"/>
      <w:lvlJc w:val="left"/>
      <w:pPr>
        <w:ind w:left="3060" w:hanging="360"/>
      </w:pPr>
      <w:rPr>
        <w:rFonts w:ascii="Calibri" w:hAnsi="Calibri" w:cs="Calibri" w:hint="default"/>
        <w:sz w:val="24"/>
        <w:szCs w:val="24"/>
      </w:r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CD73C9A"/>
    <w:multiLevelType w:val="multilevel"/>
    <w:tmpl w:val="E3C6BD9C"/>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1931" w:hanging="360"/>
      </w:pPr>
      <w:rPr>
        <w:rFonts w:ascii="Calibri" w:hAnsi="Calibri" w:cs="Calibri" w:hint="default"/>
        <w:b w:val="0"/>
        <w:bCs/>
        <w:color w:val="auto"/>
        <w:sz w:val="24"/>
        <w:szCs w:val="24"/>
      </w:r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133338AE"/>
    <w:multiLevelType w:val="hybridMultilevel"/>
    <w:tmpl w:val="6714DEC4"/>
    <w:lvl w:ilvl="0" w:tplc="04150017">
      <w:start w:val="1"/>
      <w:numFmt w:val="lowerLetter"/>
      <w:lvlText w:val="%1)"/>
      <w:lvlJc w:val="left"/>
      <w:pPr>
        <w:ind w:left="2509" w:hanging="360"/>
      </w:pPr>
    </w:lvl>
    <w:lvl w:ilvl="1" w:tplc="04150019" w:tentative="1">
      <w:start w:val="1"/>
      <w:numFmt w:val="lowerLetter"/>
      <w:lvlText w:val="%2."/>
      <w:lvlJc w:val="left"/>
      <w:pPr>
        <w:ind w:left="3229" w:hanging="360"/>
      </w:p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6" w15:restartNumberingAfterBreak="0">
    <w:nsid w:val="144721A3"/>
    <w:multiLevelType w:val="hybridMultilevel"/>
    <w:tmpl w:val="23EEB5E4"/>
    <w:lvl w:ilvl="0" w:tplc="7F80ECCA">
      <w:numFmt w:val="bullet"/>
      <w:lvlText w:val=""/>
      <w:lvlJc w:val="left"/>
      <w:pPr>
        <w:ind w:left="993" w:hanging="360"/>
      </w:pPr>
      <w:rPr>
        <w:rFonts w:ascii="Wingdings" w:eastAsia="Wingdings" w:hAnsi="Wingdings" w:cs="Wingdings" w:hint="default"/>
        <w:b w:val="0"/>
        <w:bCs w:val="0"/>
        <w:i w:val="0"/>
        <w:iCs w:val="0"/>
        <w:spacing w:val="0"/>
        <w:w w:val="100"/>
        <w:sz w:val="22"/>
        <w:szCs w:val="22"/>
        <w:lang w:val="pl-PL" w:eastAsia="en-US" w:bidi="ar-SA"/>
      </w:rPr>
    </w:lvl>
    <w:lvl w:ilvl="1" w:tplc="9E5485B2">
      <w:numFmt w:val="bullet"/>
      <w:lvlText w:val="•"/>
      <w:lvlJc w:val="left"/>
      <w:pPr>
        <w:ind w:left="1821" w:hanging="360"/>
      </w:pPr>
      <w:rPr>
        <w:lang w:val="pl-PL" w:eastAsia="en-US" w:bidi="ar-SA"/>
      </w:rPr>
    </w:lvl>
    <w:lvl w:ilvl="2" w:tplc="6CAEB336">
      <w:numFmt w:val="bullet"/>
      <w:lvlText w:val="•"/>
      <w:lvlJc w:val="left"/>
      <w:pPr>
        <w:ind w:left="2642" w:hanging="360"/>
      </w:pPr>
      <w:rPr>
        <w:lang w:val="pl-PL" w:eastAsia="en-US" w:bidi="ar-SA"/>
      </w:rPr>
    </w:lvl>
    <w:lvl w:ilvl="3" w:tplc="945886D2">
      <w:numFmt w:val="bullet"/>
      <w:lvlText w:val="•"/>
      <w:lvlJc w:val="left"/>
      <w:pPr>
        <w:ind w:left="3464" w:hanging="360"/>
      </w:pPr>
      <w:rPr>
        <w:lang w:val="pl-PL" w:eastAsia="en-US" w:bidi="ar-SA"/>
      </w:rPr>
    </w:lvl>
    <w:lvl w:ilvl="4" w:tplc="A1164FBA">
      <w:numFmt w:val="bullet"/>
      <w:lvlText w:val="•"/>
      <w:lvlJc w:val="left"/>
      <w:pPr>
        <w:ind w:left="4285" w:hanging="360"/>
      </w:pPr>
      <w:rPr>
        <w:lang w:val="pl-PL" w:eastAsia="en-US" w:bidi="ar-SA"/>
      </w:rPr>
    </w:lvl>
    <w:lvl w:ilvl="5" w:tplc="01FEA92E">
      <w:numFmt w:val="bullet"/>
      <w:lvlText w:val="•"/>
      <w:lvlJc w:val="left"/>
      <w:pPr>
        <w:ind w:left="5107" w:hanging="360"/>
      </w:pPr>
      <w:rPr>
        <w:lang w:val="pl-PL" w:eastAsia="en-US" w:bidi="ar-SA"/>
      </w:rPr>
    </w:lvl>
    <w:lvl w:ilvl="6" w:tplc="DE226D64">
      <w:numFmt w:val="bullet"/>
      <w:lvlText w:val="•"/>
      <w:lvlJc w:val="left"/>
      <w:pPr>
        <w:ind w:left="5928" w:hanging="360"/>
      </w:pPr>
      <w:rPr>
        <w:lang w:val="pl-PL" w:eastAsia="en-US" w:bidi="ar-SA"/>
      </w:rPr>
    </w:lvl>
    <w:lvl w:ilvl="7" w:tplc="21669A9C">
      <w:numFmt w:val="bullet"/>
      <w:lvlText w:val="•"/>
      <w:lvlJc w:val="left"/>
      <w:pPr>
        <w:ind w:left="6750" w:hanging="360"/>
      </w:pPr>
      <w:rPr>
        <w:lang w:val="pl-PL" w:eastAsia="en-US" w:bidi="ar-SA"/>
      </w:rPr>
    </w:lvl>
    <w:lvl w:ilvl="8" w:tplc="DB421882">
      <w:numFmt w:val="bullet"/>
      <w:lvlText w:val="•"/>
      <w:lvlJc w:val="left"/>
      <w:pPr>
        <w:ind w:left="7571" w:hanging="360"/>
      </w:pPr>
      <w:rPr>
        <w:lang w:val="pl-PL" w:eastAsia="en-US" w:bidi="ar-SA"/>
      </w:rPr>
    </w:lvl>
  </w:abstractNum>
  <w:abstractNum w:abstractNumId="7" w15:restartNumberingAfterBreak="0">
    <w:nsid w:val="147D3907"/>
    <w:multiLevelType w:val="multilevel"/>
    <w:tmpl w:val="FEB4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F34AD"/>
    <w:multiLevelType w:val="multilevel"/>
    <w:tmpl w:val="98569B30"/>
    <w:lvl w:ilvl="0">
      <w:start w:val="1"/>
      <w:numFmt w:val="lowerLetter"/>
      <w:lvlText w:val="%1)"/>
      <w:lvlJc w:val="left"/>
      <w:pPr>
        <w:ind w:left="1920" w:hanging="360"/>
      </w:pPr>
      <w:rPr>
        <w:rFonts w:hint="default"/>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9" w15:restartNumberingAfterBreak="0">
    <w:nsid w:val="18576E5F"/>
    <w:multiLevelType w:val="multilevel"/>
    <w:tmpl w:val="6254ACE6"/>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23F17D4A"/>
    <w:multiLevelType w:val="multilevel"/>
    <w:tmpl w:val="20A48684"/>
    <w:lvl w:ilvl="0">
      <w:start w:val="1"/>
      <w:numFmt w:val="lowerLetter"/>
      <w:lvlText w:val="%1)"/>
      <w:lvlJc w:val="left"/>
      <w:pPr>
        <w:ind w:left="1440" w:hanging="360"/>
      </w:pPr>
      <w:rPr>
        <w:rFonts w:hint="default"/>
        <w:color w:val="auto"/>
        <w:sz w:val="24"/>
        <w:szCs w:val="24"/>
      </w:rPr>
    </w:lvl>
    <w:lvl w:ilvl="1">
      <w:start w:val="1"/>
      <w:numFmt w:val="lowerLetter"/>
      <w:lvlText w:val="%2)"/>
      <w:lvlJc w:val="left"/>
      <w:pPr>
        <w:ind w:left="1931" w:hanging="360"/>
      </w:pPr>
      <w:rPr>
        <w:rFonts w:ascii="Calibri" w:hAnsi="Calibri" w:cs="Calibri" w:hint="default"/>
        <w:color w:val="auto"/>
        <w:sz w:val="24"/>
        <w:szCs w:val="24"/>
      </w:r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5153D5E"/>
    <w:multiLevelType w:val="hybridMultilevel"/>
    <w:tmpl w:val="F5E882A2"/>
    <w:lvl w:ilvl="0" w:tplc="D99E059C">
      <w:start w:val="1"/>
      <w:numFmt w:val="decimal"/>
      <w:lvlText w:val="%1."/>
      <w:lvlJc w:val="left"/>
      <w:pPr>
        <w:ind w:left="720" w:hanging="360"/>
      </w:pPr>
    </w:lvl>
    <w:lvl w:ilvl="1" w:tplc="E8E073E8">
      <w:start w:val="1"/>
      <w:numFmt w:val="upperRoman"/>
      <w:lvlText w:val="%2."/>
      <w:lvlJc w:val="left"/>
      <w:pPr>
        <w:ind w:left="1800" w:hanging="72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F737EDC"/>
    <w:multiLevelType w:val="hybridMultilevel"/>
    <w:tmpl w:val="38F0C9FA"/>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32273C34"/>
    <w:multiLevelType w:val="hybridMultilevel"/>
    <w:tmpl w:val="705A8488"/>
    <w:lvl w:ilvl="0" w:tplc="B50E4FE4">
      <w:start w:val="1"/>
      <w:numFmt w:val="upperRoman"/>
      <w:pStyle w:val="Nagwek1"/>
      <w:lvlText w:val="%1."/>
      <w:lvlJc w:val="right"/>
      <w:pPr>
        <w:ind w:left="360" w:hanging="360"/>
      </w:pPr>
      <w:rPr>
        <w:b/>
        <w:bCs w:val="0"/>
        <w:color w:val="000000" w:themeColor="text1"/>
      </w:rPr>
    </w:lvl>
    <w:lvl w:ilvl="1" w:tplc="C07AB3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12089B"/>
    <w:multiLevelType w:val="hybridMultilevel"/>
    <w:tmpl w:val="F7AAD0AC"/>
    <w:lvl w:ilvl="0" w:tplc="B8B8EE3C">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080AE3C">
      <w:start w:val="1"/>
      <w:numFmt w:val="decimal"/>
      <w:lvlText w:val="%4."/>
      <w:lvlJc w:val="left"/>
      <w:pPr>
        <w:ind w:left="2880" w:hanging="360"/>
      </w:pPr>
      <w:rPr>
        <w:color w:val="000000" w:themeColor="text1"/>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5B121E"/>
    <w:multiLevelType w:val="multilevel"/>
    <w:tmpl w:val="98569B30"/>
    <w:lvl w:ilvl="0">
      <w:start w:val="1"/>
      <w:numFmt w:val="lowerLetter"/>
      <w:lvlText w:val="%1)"/>
      <w:lvlJc w:val="left"/>
      <w:pPr>
        <w:ind w:left="1920" w:hanging="360"/>
      </w:pPr>
      <w:rPr>
        <w:rFonts w:hint="default"/>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16" w15:restartNumberingAfterBreak="0">
    <w:nsid w:val="38427716"/>
    <w:multiLevelType w:val="multilevel"/>
    <w:tmpl w:val="6254ACE6"/>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3AC73152"/>
    <w:multiLevelType w:val="multilevel"/>
    <w:tmpl w:val="6254ACE6"/>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3D0D6177"/>
    <w:multiLevelType w:val="multilevel"/>
    <w:tmpl w:val="51C0A3AC"/>
    <w:lvl w:ilvl="0">
      <w:start w:val="1"/>
      <w:numFmt w:val="decimal"/>
      <w:lvlText w:val="%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44204A68"/>
    <w:multiLevelType w:val="multilevel"/>
    <w:tmpl w:val="34504204"/>
    <w:lvl w:ilvl="0">
      <w:start w:val="1"/>
      <w:numFmt w:val="decimal"/>
      <w:lvlText w:val="%1."/>
      <w:lvlJc w:val="left"/>
      <w:pPr>
        <w:ind w:left="1211" w:hanging="360"/>
      </w:pPr>
      <w:rPr>
        <w:rFonts w:ascii="Calibri" w:hAnsi="Calibri" w:cs="Calibri" w:hint="default"/>
        <w:color w:val="auto"/>
        <w:sz w:val="24"/>
        <w:szCs w:val="24"/>
      </w:rPr>
    </w:lvl>
    <w:lvl w:ilvl="1">
      <w:start w:val="1"/>
      <w:numFmt w:val="lowerLetter"/>
      <w:lvlText w:val="%2)"/>
      <w:lvlJc w:val="left"/>
      <w:pPr>
        <w:ind w:left="2062" w:hanging="360"/>
      </w:pPr>
      <w:rPr>
        <w:rFonts w:ascii="Calibri" w:hAnsi="Calibri" w:cs="Calibri" w:hint="default"/>
        <w:color w:val="auto"/>
        <w:sz w:val="24"/>
        <w:szCs w:val="24"/>
      </w:r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47914F5"/>
    <w:multiLevelType w:val="hybridMultilevel"/>
    <w:tmpl w:val="567EA84C"/>
    <w:lvl w:ilvl="0" w:tplc="7250F604">
      <w:start w:val="2"/>
      <w:numFmt w:val="decimal"/>
      <w:lvlText w:val="%1)"/>
      <w:lvlJc w:val="left"/>
      <w:pPr>
        <w:ind w:left="180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A72584"/>
    <w:multiLevelType w:val="hybridMultilevel"/>
    <w:tmpl w:val="4C12B202"/>
    <w:lvl w:ilvl="0" w:tplc="65F60F18">
      <w:start w:val="1"/>
      <w:numFmt w:val="decimal"/>
      <w:lvlText w:val="%1."/>
      <w:lvlJc w:val="left"/>
      <w:pPr>
        <w:ind w:left="644" w:hanging="360"/>
      </w:pPr>
      <w:rPr>
        <w:rFonts w:ascii="Calibri" w:hAnsi="Calibri" w:cs="Calibri" w:hint="default"/>
        <w:color w:val="000000" w:themeColor="text1"/>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C001F3"/>
    <w:multiLevelType w:val="hybridMultilevel"/>
    <w:tmpl w:val="E8A816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CD11B5"/>
    <w:multiLevelType w:val="hybridMultilevel"/>
    <w:tmpl w:val="A3CC7280"/>
    <w:lvl w:ilvl="0" w:tplc="EE1433E0">
      <w:start w:val="1"/>
      <w:numFmt w:val="decimal"/>
      <w:lvlText w:val="%1)"/>
      <w:lvlJc w:val="left"/>
      <w:pPr>
        <w:ind w:left="1778" w:hanging="360"/>
      </w:pPr>
      <w:rPr>
        <w:rFonts w:hint="default"/>
        <w:color w:val="auto"/>
        <w:u w:val="none"/>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5342426B"/>
    <w:multiLevelType w:val="hybridMultilevel"/>
    <w:tmpl w:val="AD480FA2"/>
    <w:lvl w:ilvl="0" w:tplc="37C6F58E">
      <w:start w:val="1"/>
      <w:numFmt w:val="upperRoman"/>
      <w:lvlText w:val="%1."/>
      <w:lvlJc w:val="left"/>
      <w:pPr>
        <w:ind w:left="1221" w:hanging="720"/>
      </w:pPr>
      <w:rPr>
        <w:rFonts w:ascii="Calibri" w:eastAsia="Calibri" w:hAnsi="Calibri" w:cs="Calibri" w:hint="default"/>
        <w:b w:val="0"/>
        <w:bCs/>
        <w:i w:val="0"/>
        <w:iCs w:val="0"/>
        <w:spacing w:val="0"/>
        <w:w w:val="100"/>
        <w:sz w:val="24"/>
        <w:szCs w:val="24"/>
        <w:lang w:val="pl-PL" w:eastAsia="en-US" w:bidi="ar-SA"/>
      </w:rPr>
    </w:lvl>
    <w:lvl w:ilvl="1" w:tplc="3962B542">
      <w:start w:val="1"/>
      <w:numFmt w:val="decimal"/>
      <w:lvlText w:val="%2."/>
      <w:lvlJc w:val="left"/>
      <w:pPr>
        <w:ind w:left="707" w:hanging="284"/>
      </w:pPr>
      <w:rPr>
        <w:rFonts w:ascii="Calibri" w:eastAsia="Calibri" w:hAnsi="Calibri" w:cs="Calibri" w:hint="default"/>
        <w:b w:val="0"/>
        <w:bCs w:val="0"/>
        <w:i w:val="0"/>
        <w:iCs w:val="0"/>
        <w:spacing w:val="0"/>
        <w:w w:val="100"/>
        <w:sz w:val="24"/>
        <w:szCs w:val="24"/>
        <w:lang w:val="pl-PL" w:eastAsia="en-US" w:bidi="ar-SA"/>
      </w:rPr>
    </w:lvl>
    <w:lvl w:ilvl="2" w:tplc="B002CFAC">
      <w:numFmt w:val="bullet"/>
      <w:lvlText w:val=""/>
      <w:lvlJc w:val="left"/>
      <w:pPr>
        <w:ind w:left="993" w:hanging="286"/>
      </w:pPr>
      <w:rPr>
        <w:rFonts w:ascii="Wingdings" w:eastAsia="Wingdings" w:hAnsi="Wingdings" w:cs="Wingdings" w:hint="default"/>
        <w:b w:val="0"/>
        <w:bCs w:val="0"/>
        <w:i w:val="0"/>
        <w:iCs w:val="0"/>
        <w:spacing w:val="0"/>
        <w:w w:val="100"/>
        <w:sz w:val="22"/>
        <w:szCs w:val="22"/>
        <w:lang w:val="pl-PL" w:eastAsia="en-US" w:bidi="ar-SA"/>
      </w:rPr>
    </w:lvl>
    <w:lvl w:ilvl="3" w:tplc="A826669C">
      <w:numFmt w:val="bullet"/>
      <w:lvlText w:val="•"/>
      <w:lvlJc w:val="left"/>
      <w:pPr>
        <w:ind w:left="1220" w:hanging="286"/>
      </w:pPr>
      <w:rPr>
        <w:lang w:val="pl-PL" w:eastAsia="en-US" w:bidi="ar-SA"/>
      </w:rPr>
    </w:lvl>
    <w:lvl w:ilvl="4" w:tplc="E87ECE76">
      <w:numFmt w:val="bullet"/>
      <w:lvlText w:val="•"/>
      <w:lvlJc w:val="left"/>
      <w:pPr>
        <w:ind w:left="2362" w:hanging="286"/>
      </w:pPr>
      <w:rPr>
        <w:lang w:val="pl-PL" w:eastAsia="en-US" w:bidi="ar-SA"/>
      </w:rPr>
    </w:lvl>
    <w:lvl w:ilvl="5" w:tplc="2A08D356">
      <w:numFmt w:val="bullet"/>
      <w:lvlText w:val="•"/>
      <w:lvlJc w:val="left"/>
      <w:pPr>
        <w:ind w:left="3504" w:hanging="286"/>
      </w:pPr>
      <w:rPr>
        <w:lang w:val="pl-PL" w:eastAsia="en-US" w:bidi="ar-SA"/>
      </w:rPr>
    </w:lvl>
    <w:lvl w:ilvl="6" w:tplc="09B27478">
      <w:numFmt w:val="bullet"/>
      <w:lvlText w:val="•"/>
      <w:lvlJc w:val="left"/>
      <w:pPr>
        <w:ind w:left="4646" w:hanging="286"/>
      </w:pPr>
      <w:rPr>
        <w:lang w:val="pl-PL" w:eastAsia="en-US" w:bidi="ar-SA"/>
      </w:rPr>
    </w:lvl>
    <w:lvl w:ilvl="7" w:tplc="B6EAB032">
      <w:numFmt w:val="bullet"/>
      <w:lvlText w:val="•"/>
      <w:lvlJc w:val="left"/>
      <w:pPr>
        <w:ind w:left="5788" w:hanging="286"/>
      </w:pPr>
      <w:rPr>
        <w:lang w:val="pl-PL" w:eastAsia="en-US" w:bidi="ar-SA"/>
      </w:rPr>
    </w:lvl>
    <w:lvl w:ilvl="8" w:tplc="FB905802">
      <w:numFmt w:val="bullet"/>
      <w:lvlText w:val="•"/>
      <w:lvlJc w:val="left"/>
      <w:pPr>
        <w:ind w:left="6930" w:hanging="286"/>
      </w:pPr>
      <w:rPr>
        <w:lang w:val="pl-PL" w:eastAsia="en-US" w:bidi="ar-SA"/>
      </w:rPr>
    </w:lvl>
  </w:abstractNum>
  <w:abstractNum w:abstractNumId="25" w15:restartNumberingAfterBreak="0">
    <w:nsid w:val="53AE7248"/>
    <w:multiLevelType w:val="hybridMultilevel"/>
    <w:tmpl w:val="30E881CE"/>
    <w:lvl w:ilvl="0" w:tplc="FFFFFFFF">
      <w:start w:val="2"/>
      <w:numFmt w:val="upperRoman"/>
      <w:lvlText w:val="%1."/>
      <w:lvlJc w:val="left"/>
      <w:pPr>
        <w:ind w:left="1145" w:hanging="360"/>
      </w:pPr>
    </w:lvl>
    <w:lvl w:ilvl="1" w:tplc="1D500734">
      <w:start w:val="1"/>
      <w:numFmt w:val="upperRoman"/>
      <w:lvlText w:val="%2."/>
      <w:lvlJc w:val="right"/>
      <w:pPr>
        <w:ind w:left="1865" w:hanging="360"/>
      </w:pPr>
      <w:rPr>
        <w:rFonts w:ascii="Calibri" w:hAnsi="Calibri" w:cs="Calibri" w:hint="default"/>
      </w:rPr>
    </w:lvl>
    <w:lvl w:ilvl="2" w:tplc="FFFFFFFF">
      <w:start w:val="1"/>
      <w:numFmt w:val="lowerRoman"/>
      <w:lvlText w:val="%3."/>
      <w:lvlJc w:val="right"/>
      <w:pPr>
        <w:ind w:left="2585" w:hanging="180"/>
      </w:pPr>
    </w:lvl>
    <w:lvl w:ilvl="3" w:tplc="FFFFFFFF">
      <w:start w:val="1"/>
      <w:numFmt w:val="decimal"/>
      <w:lvlText w:val="%4."/>
      <w:lvlJc w:val="left"/>
      <w:pPr>
        <w:ind w:left="3305" w:hanging="360"/>
      </w:pPr>
    </w:lvl>
    <w:lvl w:ilvl="4" w:tplc="FFFFFFFF">
      <w:start w:val="1"/>
      <w:numFmt w:val="lowerLetter"/>
      <w:lvlText w:val="%5."/>
      <w:lvlJc w:val="left"/>
      <w:pPr>
        <w:ind w:left="4025" w:hanging="360"/>
      </w:pPr>
    </w:lvl>
    <w:lvl w:ilvl="5" w:tplc="FFFFFFFF">
      <w:start w:val="1"/>
      <w:numFmt w:val="lowerRoman"/>
      <w:lvlText w:val="%6."/>
      <w:lvlJc w:val="right"/>
      <w:pPr>
        <w:ind w:left="4745" w:hanging="180"/>
      </w:pPr>
    </w:lvl>
    <w:lvl w:ilvl="6" w:tplc="FFFFFFFF">
      <w:start w:val="1"/>
      <w:numFmt w:val="decimal"/>
      <w:lvlText w:val="%7."/>
      <w:lvlJc w:val="left"/>
      <w:pPr>
        <w:ind w:left="5465" w:hanging="360"/>
      </w:pPr>
    </w:lvl>
    <w:lvl w:ilvl="7" w:tplc="FFFFFFFF">
      <w:start w:val="1"/>
      <w:numFmt w:val="lowerLetter"/>
      <w:lvlText w:val="%8."/>
      <w:lvlJc w:val="left"/>
      <w:pPr>
        <w:ind w:left="6185" w:hanging="360"/>
      </w:pPr>
    </w:lvl>
    <w:lvl w:ilvl="8" w:tplc="FFFFFFFF">
      <w:start w:val="1"/>
      <w:numFmt w:val="lowerRoman"/>
      <w:lvlText w:val="%9."/>
      <w:lvlJc w:val="right"/>
      <w:pPr>
        <w:ind w:left="6905" w:hanging="180"/>
      </w:pPr>
    </w:lvl>
  </w:abstractNum>
  <w:abstractNum w:abstractNumId="26" w15:restartNumberingAfterBreak="0">
    <w:nsid w:val="5CAA2816"/>
    <w:multiLevelType w:val="multilevel"/>
    <w:tmpl w:val="E5DA8092"/>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1931" w:hanging="360"/>
      </w:pPr>
      <w:rPr>
        <w:b w:val="0"/>
        <w:bCs/>
        <w:color w:val="auto"/>
      </w:rPr>
    </w:lvl>
    <w:lvl w:ilvl="2">
      <w:start w:val="1"/>
      <w:numFmt w:val="upperLetter"/>
      <w:lvlText w:val="%3."/>
      <w:lvlJc w:val="left"/>
      <w:pPr>
        <w:ind w:left="3060" w:hanging="360"/>
      </w:pPr>
      <w:rPr>
        <w:rFonts w:ascii="Calibri" w:hAnsi="Calibri" w:cs="Calibri" w:hint="default"/>
        <w:b w:val="0"/>
        <w:bCs w:val="0"/>
      </w:rPr>
    </w:lvl>
    <w:lvl w:ilvl="3">
      <w:start w:val="1"/>
      <w:numFmt w:val="lowerLetter"/>
      <w:lvlText w:val="%4."/>
      <w:lvlJc w:val="left"/>
      <w:pPr>
        <w:ind w:left="3600" w:hanging="360"/>
      </w:pPr>
    </w:lvl>
    <w:lvl w:ilvl="4">
      <w:start w:val="1"/>
      <w:numFmt w:val="lowerRoman"/>
      <w:lvlText w:val="%5."/>
      <w:lvlJc w:val="righ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63EE7C3D"/>
    <w:multiLevelType w:val="hybridMultilevel"/>
    <w:tmpl w:val="0BE6FC72"/>
    <w:lvl w:ilvl="0" w:tplc="23F021EE">
      <w:start w:val="1"/>
      <w:numFmt w:val="decimal"/>
      <w:lvlText w:val="%1."/>
      <w:lvlJc w:val="left"/>
      <w:pPr>
        <w:ind w:left="2880" w:hanging="360"/>
      </w:pPr>
      <w:rPr>
        <w:rFonts w:ascii="Calibri" w:hAnsi="Calibri" w:cs="Calibr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6669F0"/>
    <w:multiLevelType w:val="hybridMultilevel"/>
    <w:tmpl w:val="FE8C05A8"/>
    <w:lvl w:ilvl="0" w:tplc="6AA26530">
      <w:start w:val="1"/>
      <w:numFmt w:val="decimal"/>
      <w:lvlText w:val="%1."/>
      <w:lvlJc w:val="left"/>
      <w:pPr>
        <w:ind w:left="1070" w:hanging="360"/>
      </w:pPr>
      <w:rPr>
        <w:rFonts w:ascii="Calibri" w:eastAsia="Times New Roman" w:hAnsi="Calibri" w:cs="Calibri" w:hint="default"/>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9" w15:restartNumberingAfterBreak="0">
    <w:nsid w:val="650121AD"/>
    <w:multiLevelType w:val="multilevel"/>
    <w:tmpl w:val="7AE29838"/>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1931" w:hanging="360"/>
      </w:pPr>
      <w:rPr>
        <w:b w:val="0"/>
        <w:bCs/>
        <w:color w:val="auto"/>
      </w:rPr>
    </w:lvl>
    <w:lvl w:ilvl="2">
      <w:start w:val="1"/>
      <w:numFmt w:val="upperLetter"/>
      <w:lvlText w:val="%3."/>
      <w:lvlJc w:val="left"/>
      <w:pPr>
        <w:ind w:left="3060" w:hanging="360"/>
      </w:pPr>
      <w:rPr>
        <w:b w:val="0"/>
        <w:bCs w:val="0"/>
      </w:rPr>
    </w:lvl>
    <w:lvl w:ilvl="3">
      <w:start w:val="1"/>
      <w:numFmt w:val="lowerLetter"/>
      <w:lvlText w:val="%4."/>
      <w:lvlJc w:val="left"/>
      <w:pPr>
        <w:ind w:left="3600" w:hanging="360"/>
      </w:pPr>
    </w:lvl>
    <w:lvl w:ilvl="4">
      <w:start w:val="1"/>
      <w:numFmt w:val="lowerRoman"/>
      <w:lvlText w:val="%5."/>
      <w:lvlJc w:val="righ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652868E6"/>
    <w:multiLevelType w:val="hybridMultilevel"/>
    <w:tmpl w:val="0F00BE8E"/>
    <w:lvl w:ilvl="0" w:tplc="A9C6B7A0">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3356F7"/>
    <w:multiLevelType w:val="hybridMultilevel"/>
    <w:tmpl w:val="055A911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6ADC40A2"/>
    <w:multiLevelType w:val="multilevel"/>
    <w:tmpl w:val="146A6370"/>
    <w:lvl w:ilvl="0">
      <w:start w:val="2"/>
      <w:numFmt w:val="decimal"/>
      <w:lvlText w:val="%1."/>
      <w:lvlJc w:val="left"/>
      <w:pPr>
        <w:ind w:left="502" w:hanging="360"/>
      </w:pPr>
      <w:rPr>
        <w:rFonts w:hint="default"/>
        <w:b w:val="0"/>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33" w15:restartNumberingAfterBreak="0">
    <w:nsid w:val="6B433052"/>
    <w:multiLevelType w:val="multilevel"/>
    <w:tmpl w:val="CAF6CFB8"/>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1931" w:hanging="360"/>
      </w:pPr>
      <w:rPr>
        <w:rFonts w:hint="default"/>
        <w:color w:val="auto"/>
        <w:sz w:val="24"/>
        <w:szCs w:val="24"/>
      </w:r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71D956F2"/>
    <w:multiLevelType w:val="hybridMultilevel"/>
    <w:tmpl w:val="E2E0383A"/>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73AC5ADC"/>
    <w:multiLevelType w:val="hybridMultilevel"/>
    <w:tmpl w:val="ECCC0228"/>
    <w:lvl w:ilvl="0" w:tplc="3962B542">
      <w:start w:val="1"/>
      <w:numFmt w:val="decimal"/>
      <w:lvlText w:val="%1."/>
      <w:lvlJc w:val="left"/>
      <w:pPr>
        <w:ind w:left="1364" w:hanging="284"/>
      </w:pPr>
      <w:rPr>
        <w:rFonts w:ascii="Calibri" w:eastAsia="Calibri" w:hAnsi="Calibri" w:cs="Calibri" w:hint="default"/>
        <w:b w:val="0"/>
        <w:bCs w:val="0"/>
        <w:i w:val="0"/>
        <w:iCs w:val="0"/>
        <w:spacing w:val="0"/>
        <w:w w:val="100"/>
        <w:sz w:val="24"/>
        <w:szCs w:val="24"/>
        <w:lang w:val="pl-PL" w:eastAsia="en-US" w:bidi="ar-SA"/>
      </w:rPr>
    </w:lvl>
    <w:lvl w:ilvl="1" w:tplc="04150019">
      <w:start w:val="1"/>
      <w:numFmt w:val="lowerLetter"/>
      <w:lvlText w:val="%2."/>
      <w:lvlJc w:val="left"/>
      <w:pPr>
        <w:ind w:left="2097" w:hanging="360"/>
      </w:pPr>
    </w:lvl>
    <w:lvl w:ilvl="2" w:tplc="0415001B">
      <w:start w:val="1"/>
      <w:numFmt w:val="lowerRoman"/>
      <w:lvlText w:val="%3."/>
      <w:lvlJc w:val="right"/>
      <w:pPr>
        <w:ind w:left="2817" w:hanging="180"/>
      </w:pPr>
    </w:lvl>
    <w:lvl w:ilvl="3" w:tplc="0415000F">
      <w:start w:val="1"/>
      <w:numFmt w:val="decimal"/>
      <w:lvlText w:val="%4."/>
      <w:lvlJc w:val="left"/>
      <w:pPr>
        <w:ind w:left="3537" w:hanging="360"/>
      </w:pPr>
    </w:lvl>
    <w:lvl w:ilvl="4" w:tplc="04150019">
      <w:start w:val="1"/>
      <w:numFmt w:val="lowerLetter"/>
      <w:lvlText w:val="%5."/>
      <w:lvlJc w:val="left"/>
      <w:pPr>
        <w:ind w:left="4257" w:hanging="360"/>
      </w:pPr>
    </w:lvl>
    <w:lvl w:ilvl="5" w:tplc="0415001B">
      <w:start w:val="1"/>
      <w:numFmt w:val="lowerRoman"/>
      <w:lvlText w:val="%6."/>
      <w:lvlJc w:val="right"/>
      <w:pPr>
        <w:ind w:left="4977" w:hanging="180"/>
      </w:pPr>
    </w:lvl>
    <w:lvl w:ilvl="6" w:tplc="0415000F">
      <w:start w:val="1"/>
      <w:numFmt w:val="decimal"/>
      <w:lvlText w:val="%7."/>
      <w:lvlJc w:val="left"/>
      <w:pPr>
        <w:ind w:left="5697" w:hanging="360"/>
      </w:pPr>
    </w:lvl>
    <w:lvl w:ilvl="7" w:tplc="04150019">
      <w:start w:val="1"/>
      <w:numFmt w:val="lowerLetter"/>
      <w:lvlText w:val="%8."/>
      <w:lvlJc w:val="left"/>
      <w:pPr>
        <w:ind w:left="6417" w:hanging="360"/>
      </w:pPr>
    </w:lvl>
    <w:lvl w:ilvl="8" w:tplc="0415001B">
      <w:start w:val="1"/>
      <w:numFmt w:val="lowerRoman"/>
      <w:lvlText w:val="%9."/>
      <w:lvlJc w:val="right"/>
      <w:pPr>
        <w:ind w:left="7137" w:hanging="180"/>
      </w:pPr>
    </w:lvl>
  </w:abstractNum>
  <w:abstractNum w:abstractNumId="36" w15:restartNumberingAfterBreak="0">
    <w:nsid w:val="75267749"/>
    <w:multiLevelType w:val="hybridMultilevel"/>
    <w:tmpl w:val="1F2C507E"/>
    <w:lvl w:ilvl="0" w:tplc="65B8CA00">
      <w:start w:val="1"/>
      <w:numFmt w:val="decimal"/>
      <w:lvlText w:val="%1."/>
      <w:lvlJc w:val="left"/>
      <w:pPr>
        <w:ind w:left="2880" w:hanging="360"/>
      </w:pPr>
      <w:rPr>
        <w:rFonts w:ascii="Calibri" w:hAnsi="Calibri" w:cs="Calibri" w:hint="default"/>
        <w:color w:val="000000" w:themeColor="text1"/>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8004AD"/>
    <w:multiLevelType w:val="hybridMultilevel"/>
    <w:tmpl w:val="ECCC0228"/>
    <w:lvl w:ilvl="0" w:tplc="FFFFFFFF">
      <w:start w:val="1"/>
      <w:numFmt w:val="decimal"/>
      <w:lvlText w:val="%1."/>
      <w:lvlJc w:val="left"/>
      <w:pPr>
        <w:ind w:left="1364" w:hanging="284"/>
      </w:pPr>
      <w:rPr>
        <w:rFonts w:ascii="Calibri" w:eastAsia="Calibri" w:hAnsi="Calibri" w:cs="Calibri" w:hint="default"/>
        <w:b w:val="0"/>
        <w:bCs w:val="0"/>
        <w:i w:val="0"/>
        <w:iCs w:val="0"/>
        <w:spacing w:val="0"/>
        <w:w w:val="100"/>
        <w:sz w:val="24"/>
        <w:szCs w:val="24"/>
        <w:lang w:val="pl-PL" w:eastAsia="en-US" w:bidi="ar-SA"/>
      </w:rPr>
    </w:lvl>
    <w:lvl w:ilvl="1" w:tplc="FFFFFFFF">
      <w:start w:val="1"/>
      <w:numFmt w:val="lowerLetter"/>
      <w:lvlText w:val="%2."/>
      <w:lvlJc w:val="left"/>
      <w:pPr>
        <w:ind w:left="2097" w:hanging="360"/>
      </w:pPr>
    </w:lvl>
    <w:lvl w:ilvl="2" w:tplc="FFFFFFFF">
      <w:start w:val="1"/>
      <w:numFmt w:val="lowerRoman"/>
      <w:lvlText w:val="%3."/>
      <w:lvlJc w:val="right"/>
      <w:pPr>
        <w:ind w:left="2817" w:hanging="180"/>
      </w:pPr>
    </w:lvl>
    <w:lvl w:ilvl="3" w:tplc="FFFFFFFF">
      <w:start w:val="1"/>
      <w:numFmt w:val="decimal"/>
      <w:lvlText w:val="%4."/>
      <w:lvlJc w:val="left"/>
      <w:pPr>
        <w:ind w:left="3537" w:hanging="360"/>
      </w:pPr>
    </w:lvl>
    <w:lvl w:ilvl="4" w:tplc="FFFFFFFF">
      <w:start w:val="1"/>
      <w:numFmt w:val="lowerLetter"/>
      <w:lvlText w:val="%5."/>
      <w:lvlJc w:val="left"/>
      <w:pPr>
        <w:ind w:left="4257" w:hanging="360"/>
      </w:pPr>
    </w:lvl>
    <w:lvl w:ilvl="5" w:tplc="FFFFFFFF">
      <w:start w:val="1"/>
      <w:numFmt w:val="lowerRoman"/>
      <w:lvlText w:val="%6."/>
      <w:lvlJc w:val="right"/>
      <w:pPr>
        <w:ind w:left="4977" w:hanging="180"/>
      </w:pPr>
    </w:lvl>
    <w:lvl w:ilvl="6" w:tplc="FFFFFFFF">
      <w:start w:val="1"/>
      <w:numFmt w:val="decimal"/>
      <w:lvlText w:val="%7."/>
      <w:lvlJc w:val="left"/>
      <w:pPr>
        <w:ind w:left="5697" w:hanging="360"/>
      </w:pPr>
    </w:lvl>
    <w:lvl w:ilvl="7" w:tplc="FFFFFFFF">
      <w:start w:val="1"/>
      <w:numFmt w:val="lowerLetter"/>
      <w:lvlText w:val="%8."/>
      <w:lvlJc w:val="left"/>
      <w:pPr>
        <w:ind w:left="6417" w:hanging="360"/>
      </w:pPr>
    </w:lvl>
    <w:lvl w:ilvl="8" w:tplc="FFFFFFFF">
      <w:start w:val="1"/>
      <w:numFmt w:val="lowerRoman"/>
      <w:lvlText w:val="%9."/>
      <w:lvlJc w:val="right"/>
      <w:pPr>
        <w:ind w:left="7137" w:hanging="180"/>
      </w:pPr>
    </w:lvl>
  </w:abstractNum>
  <w:abstractNum w:abstractNumId="38" w15:restartNumberingAfterBreak="0">
    <w:nsid w:val="79933F9B"/>
    <w:multiLevelType w:val="hybridMultilevel"/>
    <w:tmpl w:val="0E9E0E5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B7673A"/>
    <w:multiLevelType w:val="hybridMultilevel"/>
    <w:tmpl w:val="0BE6FC72"/>
    <w:lvl w:ilvl="0" w:tplc="FFFFFFFF">
      <w:start w:val="1"/>
      <w:numFmt w:val="decimal"/>
      <w:lvlText w:val="%1."/>
      <w:lvlJc w:val="left"/>
      <w:pPr>
        <w:ind w:left="2880" w:hanging="360"/>
      </w:pPr>
      <w:rPr>
        <w:rFonts w:ascii="Calibri" w:hAnsi="Calibri" w:cs="Calibri" w:hint="default"/>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F6061CA"/>
    <w:multiLevelType w:val="multilevel"/>
    <w:tmpl w:val="4E4A03B0"/>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1931" w:hanging="360"/>
      </w:pPr>
      <w:rPr>
        <w:b w:val="0"/>
        <w:bCs/>
        <w:color w:val="auto"/>
      </w:rPr>
    </w:lvl>
    <w:lvl w:ilvl="2">
      <w:start w:val="1"/>
      <w:numFmt w:val="decimal"/>
      <w:lvlText w:val="%3)"/>
      <w:lvlJc w:val="left"/>
      <w:pPr>
        <w:ind w:left="3060" w:hanging="36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9"/>
  </w:num>
  <w:num w:numId="2">
    <w:abstractNumId w:val="18"/>
  </w:num>
  <w:num w:numId="3">
    <w:abstractNumId w:val="8"/>
  </w:num>
  <w:num w:numId="4">
    <w:abstractNumId w:val="32"/>
  </w:num>
  <w:num w:numId="5">
    <w:abstractNumId w:val="14"/>
  </w:num>
  <w:num w:numId="6">
    <w:abstractNumId w:val="28"/>
  </w:num>
  <w:num w:numId="7">
    <w:abstractNumId w:val="16"/>
  </w:num>
  <w:num w:numId="8">
    <w:abstractNumId w:val="13"/>
  </w:num>
  <w:num w:numId="9">
    <w:abstractNumId w:val="9"/>
  </w:num>
  <w:num w:numId="10">
    <w:abstractNumId w:val="17"/>
  </w:num>
  <w:num w:numId="11">
    <w:abstractNumId w:val="27"/>
  </w:num>
  <w:num w:numId="12">
    <w:abstractNumId w:val="36"/>
  </w:num>
  <w:num w:numId="13">
    <w:abstractNumId w:val="21"/>
  </w:num>
  <w:num w:numId="14">
    <w:abstractNumId w:val="40"/>
  </w:num>
  <w:num w:numId="15">
    <w:abstractNumId w:val="4"/>
  </w:num>
  <w:num w:numId="16">
    <w:abstractNumId w:val="3"/>
  </w:num>
  <w:num w:numId="17">
    <w:abstractNumId w:val="15"/>
  </w:num>
  <w:num w:numId="18">
    <w:abstractNumId w:val="39"/>
  </w:num>
  <w:num w:numId="19">
    <w:abstractNumId w:val="3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9"/>
  </w:num>
  <w:num w:numId="32">
    <w:abstractNumId w:val="23"/>
  </w:num>
  <w:num w:numId="33">
    <w:abstractNumId w:val="20"/>
  </w:num>
  <w:num w:numId="34">
    <w:abstractNumId w:val="7"/>
  </w:num>
  <w:num w:numId="35">
    <w:abstractNumId w:val="0"/>
  </w:num>
  <w:num w:numId="36">
    <w:abstractNumId w:val="22"/>
  </w:num>
  <w:num w:numId="37">
    <w:abstractNumId w:val="38"/>
  </w:num>
  <w:num w:numId="38">
    <w:abstractNumId w:val="1"/>
  </w:num>
  <w:num w:numId="39">
    <w:abstractNumId w:val="34"/>
  </w:num>
  <w:num w:numId="40">
    <w:abstractNumId w:val="10"/>
  </w:num>
  <w:num w:numId="41">
    <w:abstractNumId w:val="33"/>
  </w:num>
  <w:num w:numId="42">
    <w:abstractNumId w:val="12"/>
  </w:num>
  <w:num w:numId="43">
    <w:abstractNumId w:val="31"/>
  </w:num>
  <w:num w:numId="4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67E"/>
    <w:rsid w:val="00001404"/>
    <w:rsid w:val="0000433A"/>
    <w:rsid w:val="0000550A"/>
    <w:rsid w:val="00006B60"/>
    <w:rsid w:val="00010977"/>
    <w:rsid w:val="00012A3B"/>
    <w:rsid w:val="00015D74"/>
    <w:rsid w:val="000222CF"/>
    <w:rsid w:val="00023D47"/>
    <w:rsid w:val="00026696"/>
    <w:rsid w:val="00030952"/>
    <w:rsid w:val="0003186C"/>
    <w:rsid w:val="000323BE"/>
    <w:rsid w:val="0003466A"/>
    <w:rsid w:val="0003514A"/>
    <w:rsid w:val="00036854"/>
    <w:rsid w:val="00036885"/>
    <w:rsid w:val="000407DD"/>
    <w:rsid w:val="000456E7"/>
    <w:rsid w:val="0004571A"/>
    <w:rsid w:val="0004584B"/>
    <w:rsid w:val="00046910"/>
    <w:rsid w:val="00046DDB"/>
    <w:rsid w:val="00046EF6"/>
    <w:rsid w:val="00047665"/>
    <w:rsid w:val="000477ED"/>
    <w:rsid w:val="0005098C"/>
    <w:rsid w:val="00053C51"/>
    <w:rsid w:val="00057BC1"/>
    <w:rsid w:val="00061901"/>
    <w:rsid w:val="00061959"/>
    <w:rsid w:val="000647C5"/>
    <w:rsid w:val="00066C99"/>
    <w:rsid w:val="0007052B"/>
    <w:rsid w:val="00070A51"/>
    <w:rsid w:val="00073D9D"/>
    <w:rsid w:val="00074576"/>
    <w:rsid w:val="000769F2"/>
    <w:rsid w:val="00080BF1"/>
    <w:rsid w:val="00081A1A"/>
    <w:rsid w:val="00082D44"/>
    <w:rsid w:val="0008526B"/>
    <w:rsid w:val="00086113"/>
    <w:rsid w:val="00086251"/>
    <w:rsid w:val="000929C5"/>
    <w:rsid w:val="000960A2"/>
    <w:rsid w:val="000960C0"/>
    <w:rsid w:val="000A0569"/>
    <w:rsid w:val="000A61E1"/>
    <w:rsid w:val="000A6573"/>
    <w:rsid w:val="000B153A"/>
    <w:rsid w:val="000B173E"/>
    <w:rsid w:val="000B2E6D"/>
    <w:rsid w:val="000B33F8"/>
    <w:rsid w:val="000B3BB6"/>
    <w:rsid w:val="000C13E4"/>
    <w:rsid w:val="000C2286"/>
    <w:rsid w:val="000C3B61"/>
    <w:rsid w:val="000C3F25"/>
    <w:rsid w:val="000D1717"/>
    <w:rsid w:val="000D3E85"/>
    <w:rsid w:val="000D4FC2"/>
    <w:rsid w:val="000D5D22"/>
    <w:rsid w:val="000D68AF"/>
    <w:rsid w:val="000D7390"/>
    <w:rsid w:val="000D76E5"/>
    <w:rsid w:val="000E440D"/>
    <w:rsid w:val="000E71C7"/>
    <w:rsid w:val="000F147F"/>
    <w:rsid w:val="000F4586"/>
    <w:rsid w:val="001034C5"/>
    <w:rsid w:val="001054F7"/>
    <w:rsid w:val="00110E30"/>
    <w:rsid w:val="00111BA8"/>
    <w:rsid w:val="001138E9"/>
    <w:rsid w:val="00113AB5"/>
    <w:rsid w:val="00113CF9"/>
    <w:rsid w:val="00114762"/>
    <w:rsid w:val="001151CF"/>
    <w:rsid w:val="001158A1"/>
    <w:rsid w:val="0011597D"/>
    <w:rsid w:val="00116837"/>
    <w:rsid w:val="00116E4A"/>
    <w:rsid w:val="0012215B"/>
    <w:rsid w:val="001250EC"/>
    <w:rsid w:val="00125AAD"/>
    <w:rsid w:val="00126538"/>
    <w:rsid w:val="00127001"/>
    <w:rsid w:val="001272CF"/>
    <w:rsid w:val="00127837"/>
    <w:rsid w:val="00131433"/>
    <w:rsid w:val="001333B4"/>
    <w:rsid w:val="00133B36"/>
    <w:rsid w:val="00134025"/>
    <w:rsid w:val="00134153"/>
    <w:rsid w:val="001375A5"/>
    <w:rsid w:val="0014220E"/>
    <w:rsid w:val="00144D1F"/>
    <w:rsid w:val="001469C2"/>
    <w:rsid w:val="00150F7C"/>
    <w:rsid w:val="00153105"/>
    <w:rsid w:val="0015738A"/>
    <w:rsid w:val="00164935"/>
    <w:rsid w:val="001720F2"/>
    <w:rsid w:val="00175B27"/>
    <w:rsid w:val="00177BD3"/>
    <w:rsid w:val="001905FA"/>
    <w:rsid w:val="00190D5E"/>
    <w:rsid w:val="001920A6"/>
    <w:rsid w:val="00193A39"/>
    <w:rsid w:val="00195780"/>
    <w:rsid w:val="00197CAC"/>
    <w:rsid w:val="001A07BC"/>
    <w:rsid w:val="001A2115"/>
    <w:rsid w:val="001A6FCB"/>
    <w:rsid w:val="001A7D84"/>
    <w:rsid w:val="001B0820"/>
    <w:rsid w:val="001B29F7"/>
    <w:rsid w:val="001B4100"/>
    <w:rsid w:val="001B70A6"/>
    <w:rsid w:val="001C0CEF"/>
    <w:rsid w:val="001C4041"/>
    <w:rsid w:val="001C5418"/>
    <w:rsid w:val="001D156F"/>
    <w:rsid w:val="001D2352"/>
    <w:rsid w:val="001D2969"/>
    <w:rsid w:val="001D36D8"/>
    <w:rsid w:val="001D64E8"/>
    <w:rsid w:val="001E32C6"/>
    <w:rsid w:val="001E44E7"/>
    <w:rsid w:val="001E6D84"/>
    <w:rsid w:val="001E7D50"/>
    <w:rsid w:val="001F10C4"/>
    <w:rsid w:val="001F4CC9"/>
    <w:rsid w:val="001F5085"/>
    <w:rsid w:val="001F59BC"/>
    <w:rsid w:val="001F7BB8"/>
    <w:rsid w:val="00201CE4"/>
    <w:rsid w:val="00201F43"/>
    <w:rsid w:val="002042C8"/>
    <w:rsid w:val="00205C4B"/>
    <w:rsid w:val="002110D0"/>
    <w:rsid w:val="00212388"/>
    <w:rsid w:val="002176EF"/>
    <w:rsid w:val="00220927"/>
    <w:rsid w:val="00224209"/>
    <w:rsid w:val="00225443"/>
    <w:rsid w:val="00226095"/>
    <w:rsid w:val="00232977"/>
    <w:rsid w:val="00232D91"/>
    <w:rsid w:val="00233B84"/>
    <w:rsid w:val="00234D99"/>
    <w:rsid w:val="00236C63"/>
    <w:rsid w:val="002411BE"/>
    <w:rsid w:val="00241DF5"/>
    <w:rsid w:val="002430B1"/>
    <w:rsid w:val="00243A5F"/>
    <w:rsid w:val="00244379"/>
    <w:rsid w:val="00247768"/>
    <w:rsid w:val="00247926"/>
    <w:rsid w:val="00256644"/>
    <w:rsid w:val="002569E3"/>
    <w:rsid w:val="00256D42"/>
    <w:rsid w:val="002571D2"/>
    <w:rsid w:val="002613E3"/>
    <w:rsid w:val="0026303B"/>
    <w:rsid w:val="002646DC"/>
    <w:rsid w:val="00264E7A"/>
    <w:rsid w:val="00265F40"/>
    <w:rsid w:val="00267776"/>
    <w:rsid w:val="00267E6A"/>
    <w:rsid w:val="0027121C"/>
    <w:rsid w:val="0027240C"/>
    <w:rsid w:val="00272D8B"/>
    <w:rsid w:val="00274C43"/>
    <w:rsid w:val="00275D80"/>
    <w:rsid w:val="00276670"/>
    <w:rsid w:val="002853FC"/>
    <w:rsid w:val="00290E34"/>
    <w:rsid w:val="002918F5"/>
    <w:rsid w:val="00293B7F"/>
    <w:rsid w:val="00295628"/>
    <w:rsid w:val="002A00BE"/>
    <w:rsid w:val="002A0E84"/>
    <w:rsid w:val="002A1A0D"/>
    <w:rsid w:val="002A4B6C"/>
    <w:rsid w:val="002A639B"/>
    <w:rsid w:val="002B1782"/>
    <w:rsid w:val="002B32B0"/>
    <w:rsid w:val="002B6153"/>
    <w:rsid w:val="002B73EB"/>
    <w:rsid w:val="002C3795"/>
    <w:rsid w:val="002C7772"/>
    <w:rsid w:val="002C7894"/>
    <w:rsid w:val="002D0264"/>
    <w:rsid w:val="002D05AD"/>
    <w:rsid w:val="002D0DAA"/>
    <w:rsid w:val="002D60F1"/>
    <w:rsid w:val="002D7FC2"/>
    <w:rsid w:val="002E11CA"/>
    <w:rsid w:val="002E3E62"/>
    <w:rsid w:val="002E5594"/>
    <w:rsid w:val="002E6676"/>
    <w:rsid w:val="002E6B9E"/>
    <w:rsid w:val="002E6CAA"/>
    <w:rsid w:val="002E6F9A"/>
    <w:rsid w:val="002F1020"/>
    <w:rsid w:val="002F483C"/>
    <w:rsid w:val="002F53D4"/>
    <w:rsid w:val="002F6842"/>
    <w:rsid w:val="002F7E7F"/>
    <w:rsid w:val="00300184"/>
    <w:rsid w:val="003012D5"/>
    <w:rsid w:val="003021CD"/>
    <w:rsid w:val="003037EA"/>
    <w:rsid w:val="00306AA7"/>
    <w:rsid w:val="0030750C"/>
    <w:rsid w:val="003120A4"/>
    <w:rsid w:val="00312DA7"/>
    <w:rsid w:val="003144F2"/>
    <w:rsid w:val="00315C57"/>
    <w:rsid w:val="00316AC0"/>
    <w:rsid w:val="00316DCD"/>
    <w:rsid w:val="003234D4"/>
    <w:rsid w:val="003237BD"/>
    <w:rsid w:val="003258C8"/>
    <w:rsid w:val="003264C5"/>
    <w:rsid w:val="003315EC"/>
    <w:rsid w:val="00332141"/>
    <w:rsid w:val="00332EFD"/>
    <w:rsid w:val="003339D1"/>
    <w:rsid w:val="003346F3"/>
    <w:rsid w:val="003356E2"/>
    <w:rsid w:val="00341E17"/>
    <w:rsid w:val="00342D4B"/>
    <w:rsid w:val="00344DEB"/>
    <w:rsid w:val="00346DC7"/>
    <w:rsid w:val="00350910"/>
    <w:rsid w:val="00351322"/>
    <w:rsid w:val="00352039"/>
    <w:rsid w:val="003540E0"/>
    <w:rsid w:val="0035619A"/>
    <w:rsid w:val="0036127C"/>
    <w:rsid w:val="00362078"/>
    <w:rsid w:val="00362A1F"/>
    <w:rsid w:val="003641AF"/>
    <w:rsid w:val="00366842"/>
    <w:rsid w:val="00374652"/>
    <w:rsid w:val="003764ED"/>
    <w:rsid w:val="00376EDA"/>
    <w:rsid w:val="00380EEA"/>
    <w:rsid w:val="003814D3"/>
    <w:rsid w:val="00382BB2"/>
    <w:rsid w:val="0038316F"/>
    <w:rsid w:val="0038534A"/>
    <w:rsid w:val="0038667C"/>
    <w:rsid w:val="00392257"/>
    <w:rsid w:val="003A03C9"/>
    <w:rsid w:val="003A1BEA"/>
    <w:rsid w:val="003A3A95"/>
    <w:rsid w:val="003A6208"/>
    <w:rsid w:val="003B0CAE"/>
    <w:rsid w:val="003B3A7C"/>
    <w:rsid w:val="003B4043"/>
    <w:rsid w:val="003B5127"/>
    <w:rsid w:val="003C10AB"/>
    <w:rsid w:val="003C28DD"/>
    <w:rsid w:val="003C2F61"/>
    <w:rsid w:val="003D14A1"/>
    <w:rsid w:val="003D1868"/>
    <w:rsid w:val="003D4150"/>
    <w:rsid w:val="003D57CF"/>
    <w:rsid w:val="003D58B3"/>
    <w:rsid w:val="003D5DA6"/>
    <w:rsid w:val="003D7425"/>
    <w:rsid w:val="003E26E7"/>
    <w:rsid w:val="003E2CF5"/>
    <w:rsid w:val="003E3EEA"/>
    <w:rsid w:val="003F182B"/>
    <w:rsid w:val="003F1DD3"/>
    <w:rsid w:val="003F1FAD"/>
    <w:rsid w:val="003F28A8"/>
    <w:rsid w:val="003F3ECB"/>
    <w:rsid w:val="004004E1"/>
    <w:rsid w:val="00405A09"/>
    <w:rsid w:val="00405CD6"/>
    <w:rsid w:val="00407432"/>
    <w:rsid w:val="00410876"/>
    <w:rsid w:val="004110C8"/>
    <w:rsid w:val="00411A0D"/>
    <w:rsid w:val="004122C5"/>
    <w:rsid w:val="00412445"/>
    <w:rsid w:val="004149EE"/>
    <w:rsid w:val="00416951"/>
    <w:rsid w:val="004217AB"/>
    <w:rsid w:val="00424AC1"/>
    <w:rsid w:val="004359CC"/>
    <w:rsid w:val="004362C0"/>
    <w:rsid w:val="00442892"/>
    <w:rsid w:val="004433CB"/>
    <w:rsid w:val="0044606F"/>
    <w:rsid w:val="0044641A"/>
    <w:rsid w:val="00446F67"/>
    <w:rsid w:val="00451AAD"/>
    <w:rsid w:val="00452471"/>
    <w:rsid w:val="00454D27"/>
    <w:rsid w:val="00456EEA"/>
    <w:rsid w:val="00467794"/>
    <w:rsid w:val="0047262A"/>
    <w:rsid w:val="004745A7"/>
    <w:rsid w:val="00474976"/>
    <w:rsid w:val="004764E9"/>
    <w:rsid w:val="00477FFE"/>
    <w:rsid w:val="00480B1E"/>
    <w:rsid w:val="004816FB"/>
    <w:rsid w:val="004822F7"/>
    <w:rsid w:val="00483B52"/>
    <w:rsid w:val="00483E04"/>
    <w:rsid w:val="00486364"/>
    <w:rsid w:val="004901AC"/>
    <w:rsid w:val="00490AB3"/>
    <w:rsid w:val="00490F13"/>
    <w:rsid w:val="004921E6"/>
    <w:rsid w:val="0049388D"/>
    <w:rsid w:val="00493BF5"/>
    <w:rsid w:val="004958D6"/>
    <w:rsid w:val="00495E96"/>
    <w:rsid w:val="0049775A"/>
    <w:rsid w:val="004A11D1"/>
    <w:rsid w:val="004A4722"/>
    <w:rsid w:val="004A4C05"/>
    <w:rsid w:val="004A4C8E"/>
    <w:rsid w:val="004A6AEF"/>
    <w:rsid w:val="004B0DE6"/>
    <w:rsid w:val="004B5F33"/>
    <w:rsid w:val="004B650C"/>
    <w:rsid w:val="004B7002"/>
    <w:rsid w:val="004C0895"/>
    <w:rsid w:val="004C0E0E"/>
    <w:rsid w:val="004C56DC"/>
    <w:rsid w:val="004C6182"/>
    <w:rsid w:val="004C667E"/>
    <w:rsid w:val="004D0A35"/>
    <w:rsid w:val="004D26ED"/>
    <w:rsid w:val="004D45B3"/>
    <w:rsid w:val="004D4C17"/>
    <w:rsid w:val="004D639C"/>
    <w:rsid w:val="004D6712"/>
    <w:rsid w:val="004D6841"/>
    <w:rsid w:val="004E361A"/>
    <w:rsid w:val="004E7472"/>
    <w:rsid w:val="004E74D1"/>
    <w:rsid w:val="004F0734"/>
    <w:rsid w:val="004F1994"/>
    <w:rsid w:val="004F6160"/>
    <w:rsid w:val="005019C9"/>
    <w:rsid w:val="005040D1"/>
    <w:rsid w:val="005047B4"/>
    <w:rsid w:val="00506802"/>
    <w:rsid w:val="00507C62"/>
    <w:rsid w:val="00510248"/>
    <w:rsid w:val="00523C34"/>
    <w:rsid w:val="00524A16"/>
    <w:rsid w:val="0052658B"/>
    <w:rsid w:val="00532DD2"/>
    <w:rsid w:val="00533338"/>
    <w:rsid w:val="00533E5A"/>
    <w:rsid w:val="005346E0"/>
    <w:rsid w:val="00534C3C"/>
    <w:rsid w:val="00536CBE"/>
    <w:rsid w:val="00541699"/>
    <w:rsid w:val="005434EE"/>
    <w:rsid w:val="00547139"/>
    <w:rsid w:val="005554F3"/>
    <w:rsid w:val="00555BD2"/>
    <w:rsid w:val="00557173"/>
    <w:rsid w:val="00565960"/>
    <w:rsid w:val="00566B44"/>
    <w:rsid w:val="00570D57"/>
    <w:rsid w:val="005712C5"/>
    <w:rsid w:val="005729CA"/>
    <w:rsid w:val="0057443E"/>
    <w:rsid w:val="00574544"/>
    <w:rsid w:val="0057542B"/>
    <w:rsid w:val="005825F7"/>
    <w:rsid w:val="005832E0"/>
    <w:rsid w:val="005847D8"/>
    <w:rsid w:val="005851F1"/>
    <w:rsid w:val="00585B96"/>
    <w:rsid w:val="0058694F"/>
    <w:rsid w:val="00586CB6"/>
    <w:rsid w:val="0059318C"/>
    <w:rsid w:val="005935F9"/>
    <w:rsid w:val="00594B3B"/>
    <w:rsid w:val="005A0605"/>
    <w:rsid w:val="005A06D4"/>
    <w:rsid w:val="005A2CD5"/>
    <w:rsid w:val="005A6012"/>
    <w:rsid w:val="005B624F"/>
    <w:rsid w:val="005C11F2"/>
    <w:rsid w:val="005C5D1D"/>
    <w:rsid w:val="005C7D22"/>
    <w:rsid w:val="005D0F3E"/>
    <w:rsid w:val="005E2363"/>
    <w:rsid w:val="005E2695"/>
    <w:rsid w:val="005E43C2"/>
    <w:rsid w:val="005E4638"/>
    <w:rsid w:val="005E5DFB"/>
    <w:rsid w:val="005E6703"/>
    <w:rsid w:val="005E69C3"/>
    <w:rsid w:val="005E6DF8"/>
    <w:rsid w:val="005F2F30"/>
    <w:rsid w:val="005F3E25"/>
    <w:rsid w:val="005F5F57"/>
    <w:rsid w:val="005F7088"/>
    <w:rsid w:val="006039D7"/>
    <w:rsid w:val="00603D53"/>
    <w:rsid w:val="00604F5E"/>
    <w:rsid w:val="00610D75"/>
    <w:rsid w:val="00611953"/>
    <w:rsid w:val="006128B4"/>
    <w:rsid w:val="00615372"/>
    <w:rsid w:val="006165F0"/>
    <w:rsid w:val="00620FAC"/>
    <w:rsid w:val="00621AEE"/>
    <w:rsid w:val="006220E0"/>
    <w:rsid w:val="00624352"/>
    <w:rsid w:val="00624C3B"/>
    <w:rsid w:val="0062557D"/>
    <w:rsid w:val="00626BBE"/>
    <w:rsid w:val="006276EB"/>
    <w:rsid w:val="006314EA"/>
    <w:rsid w:val="00636286"/>
    <w:rsid w:val="006366B8"/>
    <w:rsid w:val="00643B6B"/>
    <w:rsid w:val="00644791"/>
    <w:rsid w:val="00644854"/>
    <w:rsid w:val="00644CAD"/>
    <w:rsid w:val="00645D95"/>
    <w:rsid w:val="00651C5B"/>
    <w:rsid w:val="00654679"/>
    <w:rsid w:val="00657061"/>
    <w:rsid w:val="00657EB8"/>
    <w:rsid w:val="00664C29"/>
    <w:rsid w:val="00664CBB"/>
    <w:rsid w:val="006665CE"/>
    <w:rsid w:val="00670D75"/>
    <w:rsid w:val="00671654"/>
    <w:rsid w:val="00671DA9"/>
    <w:rsid w:val="006722DD"/>
    <w:rsid w:val="0067295E"/>
    <w:rsid w:val="006759E4"/>
    <w:rsid w:val="00676CEF"/>
    <w:rsid w:val="006812FE"/>
    <w:rsid w:val="006850F8"/>
    <w:rsid w:val="00686E50"/>
    <w:rsid w:val="006900B6"/>
    <w:rsid w:val="006913AC"/>
    <w:rsid w:val="0069223A"/>
    <w:rsid w:val="00692800"/>
    <w:rsid w:val="00694C7A"/>
    <w:rsid w:val="00695B1A"/>
    <w:rsid w:val="00695D1E"/>
    <w:rsid w:val="00697378"/>
    <w:rsid w:val="006A30DF"/>
    <w:rsid w:val="006A421B"/>
    <w:rsid w:val="006A433D"/>
    <w:rsid w:val="006A4D82"/>
    <w:rsid w:val="006A557A"/>
    <w:rsid w:val="006A559A"/>
    <w:rsid w:val="006A7787"/>
    <w:rsid w:val="006B1641"/>
    <w:rsid w:val="006B37AF"/>
    <w:rsid w:val="006C0D13"/>
    <w:rsid w:val="006C1DC5"/>
    <w:rsid w:val="006C3CCC"/>
    <w:rsid w:val="006C44D9"/>
    <w:rsid w:val="006C4862"/>
    <w:rsid w:val="006C5CD1"/>
    <w:rsid w:val="006C6278"/>
    <w:rsid w:val="006C6FE1"/>
    <w:rsid w:val="006D2CF2"/>
    <w:rsid w:val="006D35DC"/>
    <w:rsid w:val="006E0BBD"/>
    <w:rsid w:val="006E1863"/>
    <w:rsid w:val="006E1E2D"/>
    <w:rsid w:val="006E4F25"/>
    <w:rsid w:val="006F10B3"/>
    <w:rsid w:val="006F117D"/>
    <w:rsid w:val="006F19C8"/>
    <w:rsid w:val="006F2A27"/>
    <w:rsid w:val="006F6057"/>
    <w:rsid w:val="006F69EA"/>
    <w:rsid w:val="006F6E12"/>
    <w:rsid w:val="006F7DB0"/>
    <w:rsid w:val="007007AB"/>
    <w:rsid w:val="0070109B"/>
    <w:rsid w:val="00706454"/>
    <w:rsid w:val="00706DD3"/>
    <w:rsid w:val="007159E1"/>
    <w:rsid w:val="00715FF4"/>
    <w:rsid w:val="00717F4D"/>
    <w:rsid w:val="00722722"/>
    <w:rsid w:val="0072615C"/>
    <w:rsid w:val="00726311"/>
    <w:rsid w:val="007304BC"/>
    <w:rsid w:val="00730616"/>
    <w:rsid w:val="00730628"/>
    <w:rsid w:val="00731339"/>
    <w:rsid w:val="00732472"/>
    <w:rsid w:val="0073450A"/>
    <w:rsid w:val="00734801"/>
    <w:rsid w:val="00735F6C"/>
    <w:rsid w:val="00741FBF"/>
    <w:rsid w:val="00747A0B"/>
    <w:rsid w:val="00751398"/>
    <w:rsid w:val="00754D6D"/>
    <w:rsid w:val="00757353"/>
    <w:rsid w:val="0076381A"/>
    <w:rsid w:val="007662F8"/>
    <w:rsid w:val="00766FFA"/>
    <w:rsid w:val="0076730D"/>
    <w:rsid w:val="007700A1"/>
    <w:rsid w:val="0077214B"/>
    <w:rsid w:val="00773599"/>
    <w:rsid w:val="00775C3F"/>
    <w:rsid w:val="00780B3E"/>
    <w:rsid w:val="00781B14"/>
    <w:rsid w:val="00781DC9"/>
    <w:rsid w:val="007876E6"/>
    <w:rsid w:val="00796D5B"/>
    <w:rsid w:val="00797C04"/>
    <w:rsid w:val="007A47DF"/>
    <w:rsid w:val="007A69EC"/>
    <w:rsid w:val="007A7FAC"/>
    <w:rsid w:val="007B0D17"/>
    <w:rsid w:val="007B186A"/>
    <w:rsid w:val="007B361D"/>
    <w:rsid w:val="007B401D"/>
    <w:rsid w:val="007B4704"/>
    <w:rsid w:val="007B6F79"/>
    <w:rsid w:val="007C0F77"/>
    <w:rsid w:val="007C2D1A"/>
    <w:rsid w:val="007C3736"/>
    <w:rsid w:val="007C6BA3"/>
    <w:rsid w:val="007C7C65"/>
    <w:rsid w:val="007D026C"/>
    <w:rsid w:val="007D439F"/>
    <w:rsid w:val="007D788B"/>
    <w:rsid w:val="007E08F1"/>
    <w:rsid w:val="007E4789"/>
    <w:rsid w:val="007E5918"/>
    <w:rsid w:val="007E7DF9"/>
    <w:rsid w:val="007F101B"/>
    <w:rsid w:val="007F1AA3"/>
    <w:rsid w:val="007F337B"/>
    <w:rsid w:val="007F466F"/>
    <w:rsid w:val="00800151"/>
    <w:rsid w:val="00801DB2"/>
    <w:rsid w:val="00803F99"/>
    <w:rsid w:val="0080650C"/>
    <w:rsid w:val="008077FC"/>
    <w:rsid w:val="0081498C"/>
    <w:rsid w:val="00817A47"/>
    <w:rsid w:val="00821395"/>
    <w:rsid w:val="00821658"/>
    <w:rsid w:val="00822B96"/>
    <w:rsid w:val="00823670"/>
    <w:rsid w:val="00823808"/>
    <w:rsid w:val="00825D3E"/>
    <w:rsid w:val="00830608"/>
    <w:rsid w:val="0083089E"/>
    <w:rsid w:val="00831208"/>
    <w:rsid w:val="008360B2"/>
    <w:rsid w:val="0083717E"/>
    <w:rsid w:val="00837701"/>
    <w:rsid w:val="00841B2C"/>
    <w:rsid w:val="00846C91"/>
    <w:rsid w:val="00847F4F"/>
    <w:rsid w:val="008500AA"/>
    <w:rsid w:val="00855421"/>
    <w:rsid w:val="008555D3"/>
    <w:rsid w:val="008561C4"/>
    <w:rsid w:val="00856D5A"/>
    <w:rsid w:val="00857465"/>
    <w:rsid w:val="00873268"/>
    <w:rsid w:val="008772D3"/>
    <w:rsid w:val="008800C7"/>
    <w:rsid w:val="0088071C"/>
    <w:rsid w:val="00880986"/>
    <w:rsid w:val="0088636B"/>
    <w:rsid w:val="00896912"/>
    <w:rsid w:val="00897F37"/>
    <w:rsid w:val="008A0937"/>
    <w:rsid w:val="008A1130"/>
    <w:rsid w:val="008A57CC"/>
    <w:rsid w:val="008A6D70"/>
    <w:rsid w:val="008B2500"/>
    <w:rsid w:val="008B32F8"/>
    <w:rsid w:val="008B72EB"/>
    <w:rsid w:val="008C0989"/>
    <w:rsid w:val="008C125B"/>
    <w:rsid w:val="008C47F7"/>
    <w:rsid w:val="008C58E3"/>
    <w:rsid w:val="008C6696"/>
    <w:rsid w:val="008C6C1E"/>
    <w:rsid w:val="008D0061"/>
    <w:rsid w:val="008D043A"/>
    <w:rsid w:val="008D07A5"/>
    <w:rsid w:val="008D3742"/>
    <w:rsid w:val="008D4D94"/>
    <w:rsid w:val="008E0112"/>
    <w:rsid w:val="008E1F66"/>
    <w:rsid w:val="008E3D89"/>
    <w:rsid w:val="008E3ED3"/>
    <w:rsid w:val="008E4AF3"/>
    <w:rsid w:val="008F0141"/>
    <w:rsid w:val="008F156B"/>
    <w:rsid w:val="008F734E"/>
    <w:rsid w:val="009001D2"/>
    <w:rsid w:val="00900609"/>
    <w:rsid w:val="009023C4"/>
    <w:rsid w:val="00904CC3"/>
    <w:rsid w:val="0091229B"/>
    <w:rsid w:val="00915D75"/>
    <w:rsid w:val="00921DC6"/>
    <w:rsid w:val="00922152"/>
    <w:rsid w:val="00925D3F"/>
    <w:rsid w:val="009270A1"/>
    <w:rsid w:val="00930E6E"/>
    <w:rsid w:val="009364E4"/>
    <w:rsid w:val="009425CD"/>
    <w:rsid w:val="00942809"/>
    <w:rsid w:val="0095155F"/>
    <w:rsid w:val="00952218"/>
    <w:rsid w:val="00963D47"/>
    <w:rsid w:val="00963E26"/>
    <w:rsid w:val="00964D3D"/>
    <w:rsid w:val="0096781A"/>
    <w:rsid w:val="00971086"/>
    <w:rsid w:val="0097207F"/>
    <w:rsid w:val="00972F82"/>
    <w:rsid w:val="00973C3F"/>
    <w:rsid w:val="00974183"/>
    <w:rsid w:val="009750B1"/>
    <w:rsid w:val="0097576C"/>
    <w:rsid w:val="00976AC9"/>
    <w:rsid w:val="009773F0"/>
    <w:rsid w:val="0098035C"/>
    <w:rsid w:val="00981626"/>
    <w:rsid w:val="00983FE0"/>
    <w:rsid w:val="00984052"/>
    <w:rsid w:val="009859FE"/>
    <w:rsid w:val="009864D1"/>
    <w:rsid w:val="00986601"/>
    <w:rsid w:val="00992514"/>
    <w:rsid w:val="00995273"/>
    <w:rsid w:val="0099573D"/>
    <w:rsid w:val="009A1F28"/>
    <w:rsid w:val="009A7147"/>
    <w:rsid w:val="009A724E"/>
    <w:rsid w:val="009B2294"/>
    <w:rsid w:val="009B5B16"/>
    <w:rsid w:val="009C0415"/>
    <w:rsid w:val="009C074C"/>
    <w:rsid w:val="009C30BE"/>
    <w:rsid w:val="009C4C11"/>
    <w:rsid w:val="009C55A3"/>
    <w:rsid w:val="009C595C"/>
    <w:rsid w:val="009C6BA2"/>
    <w:rsid w:val="009C719E"/>
    <w:rsid w:val="009D2F48"/>
    <w:rsid w:val="009D4319"/>
    <w:rsid w:val="009D71C5"/>
    <w:rsid w:val="009E1259"/>
    <w:rsid w:val="009E14EE"/>
    <w:rsid w:val="009E1696"/>
    <w:rsid w:val="009E3E93"/>
    <w:rsid w:val="009F0F1B"/>
    <w:rsid w:val="009F0FEA"/>
    <w:rsid w:val="009F602B"/>
    <w:rsid w:val="009F6FB3"/>
    <w:rsid w:val="00A01D6F"/>
    <w:rsid w:val="00A05D65"/>
    <w:rsid w:val="00A143B0"/>
    <w:rsid w:val="00A1703E"/>
    <w:rsid w:val="00A22C1E"/>
    <w:rsid w:val="00A246A3"/>
    <w:rsid w:val="00A27D36"/>
    <w:rsid w:val="00A306D1"/>
    <w:rsid w:val="00A31490"/>
    <w:rsid w:val="00A33315"/>
    <w:rsid w:val="00A3467F"/>
    <w:rsid w:val="00A36195"/>
    <w:rsid w:val="00A36CD6"/>
    <w:rsid w:val="00A37A8C"/>
    <w:rsid w:val="00A42E29"/>
    <w:rsid w:val="00A45FF5"/>
    <w:rsid w:val="00A515D9"/>
    <w:rsid w:val="00A5299C"/>
    <w:rsid w:val="00A530A6"/>
    <w:rsid w:val="00A54D76"/>
    <w:rsid w:val="00A55030"/>
    <w:rsid w:val="00A63768"/>
    <w:rsid w:val="00A65B15"/>
    <w:rsid w:val="00A668A4"/>
    <w:rsid w:val="00A70B82"/>
    <w:rsid w:val="00A71DC7"/>
    <w:rsid w:val="00A80C78"/>
    <w:rsid w:val="00A80F2F"/>
    <w:rsid w:val="00A8325D"/>
    <w:rsid w:val="00A83564"/>
    <w:rsid w:val="00A85C69"/>
    <w:rsid w:val="00A86019"/>
    <w:rsid w:val="00A863FF"/>
    <w:rsid w:val="00A87B09"/>
    <w:rsid w:val="00A90705"/>
    <w:rsid w:val="00A9145A"/>
    <w:rsid w:val="00A9223E"/>
    <w:rsid w:val="00A9376B"/>
    <w:rsid w:val="00AA2DBB"/>
    <w:rsid w:val="00AA5886"/>
    <w:rsid w:val="00AA5D75"/>
    <w:rsid w:val="00AA699D"/>
    <w:rsid w:val="00AA7A82"/>
    <w:rsid w:val="00AB120B"/>
    <w:rsid w:val="00AB2D2D"/>
    <w:rsid w:val="00AB353A"/>
    <w:rsid w:val="00AB3E0B"/>
    <w:rsid w:val="00AB7D04"/>
    <w:rsid w:val="00AC0B71"/>
    <w:rsid w:val="00AC27EC"/>
    <w:rsid w:val="00AC3F33"/>
    <w:rsid w:val="00AC467F"/>
    <w:rsid w:val="00AC5AD4"/>
    <w:rsid w:val="00AC5C64"/>
    <w:rsid w:val="00AC6EFE"/>
    <w:rsid w:val="00AC719E"/>
    <w:rsid w:val="00AC7E9D"/>
    <w:rsid w:val="00AD022B"/>
    <w:rsid w:val="00AD1286"/>
    <w:rsid w:val="00AD3125"/>
    <w:rsid w:val="00AE08EE"/>
    <w:rsid w:val="00AE6737"/>
    <w:rsid w:val="00AE6892"/>
    <w:rsid w:val="00AF0C2F"/>
    <w:rsid w:val="00AF2C4B"/>
    <w:rsid w:val="00AF383E"/>
    <w:rsid w:val="00AF5C66"/>
    <w:rsid w:val="00AF73E6"/>
    <w:rsid w:val="00B02144"/>
    <w:rsid w:val="00B032DF"/>
    <w:rsid w:val="00B036A7"/>
    <w:rsid w:val="00B03C6C"/>
    <w:rsid w:val="00B04029"/>
    <w:rsid w:val="00B04651"/>
    <w:rsid w:val="00B0557B"/>
    <w:rsid w:val="00B0570F"/>
    <w:rsid w:val="00B07722"/>
    <w:rsid w:val="00B07D0F"/>
    <w:rsid w:val="00B15167"/>
    <w:rsid w:val="00B15253"/>
    <w:rsid w:val="00B1714A"/>
    <w:rsid w:val="00B17BE7"/>
    <w:rsid w:val="00B21155"/>
    <w:rsid w:val="00B2125C"/>
    <w:rsid w:val="00B2202C"/>
    <w:rsid w:val="00B25179"/>
    <w:rsid w:val="00B25CF0"/>
    <w:rsid w:val="00B27DBE"/>
    <w:rsid w:val="00B35A34"/>
    <w:rsid w:val="00B40076"/>
    <w:rsid w:val="00B4009C"/>
    <w:rsid w:val="00B4170D"/>
    <w:rsid w:val="00B41FF7"/>
    <w:rsid w:val="00B42534"/>
    <w:rsid w:val="00B4271E"/>
    <w:rsid w:val="00B433DA"/>
    <w:rsid w:val="00B44D1D"/>
    <w:rsid w:val="00B47EB6"/>
    <w:rsid w:val="00B503DB"/>
    <w:rsid w:val="00B505B6"/>
    <w:rsid w:val="00B508E9"/>
    <w:rsid w:val="00B5214B"/>
    <w:rsid w:val="00B57F2D"/>
    <w:rsid w:val="00B60B47"/>
    <w:rsid w:val="00B6293E"/>
    <w:rsid w:val="00B648FF"/>
    <w:rsid w:val="00B67CED"/>
    <w:rsid w:val="00B70977"/>
    <w:rsid w:val="00B75346"/>
    <w:rsid w:val="00B8198D"/>
    <w:rsid w:val="00B82D3B"/>
    <w:rsid w:val="00B85610"/>
    <w:rsid w:val="00B85A3B"/>
    <w:rsid w:val="00B86E41"/>
    <w:rsid w:val="00B873AF"/>
    <w:rsid w:val="00B87CF7"/>
    <w:rsid w:val="00B92B13"/>
    <w:rsid w:val="00B97F51"/>
    <w:rsid w:val="00BA23A9"/>
    <w:rsid w:val="00BA45C3"/>
    <w:rsid w:val="00BA593F"/>
    <w:rsid w:val="00BB09D8"/>
    <w:rsid w:val="00BB2EFF"/>
    <w:rsid w:val="00BB3AD1"/>
    <w:rsid w:val="00BB4300"/>
    <w:rsid w:val="00BB57B3"/>
    <w:rsid w:val="00BB5CE5"/>
    <w:rsid w:val="00BB7877"/>
    <w:rsid w:val="00BC24E6"/>
    <w:rsid w:val="00BC31A9"/>
    <w:rsid w:val="00BC3E4C"/>
    <w:rsid w:val="00BC6A98"/>
    <w:rsid w:val="00BC6D31"/>
    <w:rsid w:val="00BD4447"/>
    <w:rsid w:val="00BD48FB"/>
    <w:rsid w:val="00BD6BEE"/>
    <w:rsid w:val="00BD79F8"/>
    <w:rsid w:val="00BE2A05"/>
    <w:rsid w:val="00BE570C"/>
    <w:rsid w:val="00BE66D3"/>
    <w:rsid w:val="00BE6881"/>
    <w:rsid w:val="00BE6E13"/>
    <w:rsid w:val="00BF0559"/>
    <w:rsid w:val="00BF1DB2"/>
    <w:rsid w:val="00BF2B2A"/>
    <w:rsid w:val="00BF2C32"/>
    <w:rsid w:val="00BF6E70"/>
    <w:rsid w:val="00BF7809"/>
    <w:rsid w:val="00BF7BC5"/>
    <w:rsid w:val="00C04775"/>
    <w:rsid w:val="00C06C11"/>
    <w:rsid w:val="00C15805"/>
    <w:rsid w:val="00C15B78"/>
    <w:rsid w:val="00C161B9"/>
    <w:rsid w:val="00C22911"/>
    <w:rsid w:val="00C24AFE"/>
    <w:rsid w:val="00C26679"/>
    <w:rsid w:val="00C30091"/>
    <w:rsid w:val="00C30972"/>
    <w:rsid w:val="00C3147D"/>
    <w:rsid w:val="00C31F09"/>
    <w:rsid w:val="00C33514"/>
    <w:rsid w:val="00C34340"/>
    <w:rsid w:val="00C36BA3"/>
    <w:rsid w:val="00C3794A"/>
    <w:rsid w:val="00C4042A"/>
    <w:rsid w:val="00C406D9"/>
    <w:rsid w:val="00C50437"/>
    <w:rsid w:val="00C551A1"/>
    <w:rsid w:val="00C55378"/>
    <w:rsid w:val="00C5537E"/>
    <w:rsid w:val="00C5602B"/>
    <w:rsid w:val="00C576C6"/>
    <w:rsid w:val="00C605F2"/>
    <w:rsid w:val="00C62B4D"/>
    <w:rsid w:val="00C6554A"/>
    <w:rsid w:val="00C75CB1"/>
    <w:rsid w:val="00C81358"/>
    <w:rsid w:val="00C819C0"/>
    <w:rsid w:val="00C82797"/>
    <w:rsid w:val="00C87C77"/>
    <w:rsid w:val="00C90FC9"/>
    <w:rsid w:val="00C9127C"/>
    <w:rsid w:val="00C91483"/>
    <w:rsid w:val="00C9205C"/>
    <w:rsid w:val="00C92854"/>
    <w:rsid w:val="00C939C8"/>
    <w:rsid w:val="00C93C10"/>
    <w:rsid w:val="00C952C5"/>
    <w:rsid w:val="00C9644A"/>
    <w:rsid w:val="00CA244D"/>
    <w:rsid w:val="00CA2AC7"/>
    <w:rsid w:val="00CA312F"/>
    <w:rsid w:val="00CA575B"/>
    <w:rsid w:val="00CA635B"/>
    <w:rsid w:val="00CB7CFB"/>
    <w:rsid w:val="00CC01FC"/>
    <w:rsid w:val="00CC05C5"/>
    <w:rsid w:val="00CC07E2"/>
    <w:rsid w:val="00CC144A"/>
    <w:rsid w:val="00CC243A"/>
    <w:rsid w:val="00CC28C3"/>
    <w:rsid w:val="00CC5745"/>
    <w:rsid w:val="00CC68C2"/>
    <w:rsid w:val="00CD1823"/>
    <w:rsid w:val="00CD18F3"/>
    <w:rsid w:val="00CD1EB5"/>
    <w:rsid w:val="00CD2421"/>
    <w:rsid w:val="00CD3FFF"/>
    <w:rsid w:val="00CD6AE0"/>
    <w:rsid w:val="00CE0839"/>
    <w:rsid w:val="00CE09CC"/>
    <w:rsid w:val="00CE0E07"/>
    <w:rsid w:val="00CE1CAE"/>
    <w:rsid w:val="00CE4FAD"/>
    <w:rsid w:val="00CF1992"/>
    <w:rsid w:val="00CF2563"/>
    <w:rsid w:val="00CF468A"/>
    <w:rsid w:val="00CF4B06"/>
    <w:rsid w:val="00CF5E7C"/>
    <w:rsid w:val="00CF7BA6"/>
    <w:rsid w:val="00D0096A"/>
    <w:rsid w:val="00D01C88"/>
    <w:rsid w:val="00D02204"/>
    <w:rsid w:val="00D16664"/>
    <w:rsid w:val="00D21E68"/>
    <w:rsid w:val="00D22AA6"/>
    <w:rsid w:val="00D23D9C"/>
    <w:rsid w:val="00D2477C"/>
    <w:rsid w:val="00D2600C"/>
    <w:rsid w:val="00D2674B"/>
    <w:rsid w:val="00D30348"/>
    <w:rsid w:val="00D35DCC"/>
    <w:rsid w:val="00D40463"/>
    <w:rsid w:val="00D4216B"/>
    <w:rsid w:val="00D43525"/>
    <w:rsid w:val="00D43BAD"/>
    <w:rsid w:val="00D5396E"/>
    <w:rsid w:val="00D53A7C"/>
    <w:rsid w:val="00D54B22"/>
    <w:rsid w:val="00D55072"/>
    <w:rsid w:val="00D558B7"/>
    <w:rsid w:val="00D563E5"/>
    <w:rsid w:val="00D56AF2"/>
    <w:rsid w:val="00D57109"/>
    <w:rsid w:val="00D620A3"/>
    <w:rsid w:val="00D62305"/>
    <w:rsid w:val="00D62650"/>
    <w:rsid w:val="00D63061"/>
    <w:rsid w:val="00D64481"/>
    <w:rsid w:val="00D662B3"/>
    <w:rsid w:val="00D663B7"/>
    <w:rsid w:val="00D7341D"/>
    <w:rsid w:val="00D75A8A"/>
    <w:rsid w:val="00D77C46"/>
    <w:rsid w:val="00D77E42"/>
    <w:rsid w:val="00D80187"/>
    <w:rsid w:val="00D80277"/>
    <w:rsid w:val="00D83040"/>
    <w:rsid w:val="00D84E46"/>
    <w:rsid w:val="00D8549D"/>
    <w:rsid w:val="00D90EE6"/>
    <w:rsid w:val="00D92486"/>
    <w:rsid w:val="00D92969"/>
    <w:rsid w:val="00D9325B"/>
    <w:rsid w:val="00D96636"/>
    <w:rsid w:val="00D978B5"/>
    <w:rsid w:val="00DA0AE2"/>
    <w:rsid w:val="00DA0FED"/>
    <w:rsid w:val="00DA2219"/>
    <w:rsid w:val="00DA450E"/>
    <w:rsid w:val="00DA517C"/>
    <w:rsid w:val="00DA5EF1"/>
    <w:rsid w:val="00DA77CE"/>
    <w:rsid w:val="00DB0FBA"/>
    <w:rsid w:val="00DB5074"/>
    <w:rsid w:val="00DB5763"/>
    <w:rsid w:val="00DB70B5"/>
    <w:rsid w:val="00DB7ABE"/>
    <w:rsid w:val="00DC08DD"/>
    <w:rsid w:val="00DC0B15"/>
    <w:rsid w:val="00DC1E43"/>
    <w:rsid w:val="00DC53FA"/>
    <w:rsid w:val="00DC7731"/>
    <w:rsid w:val="00DD4F61"/>
    <w:rsid w:val="00DD5664"/>
    <w:rsid w:val="00DD7752"/>
    <w:rsid w:val="00DE1C24"/>
    <w:rsid w:val="00DE59D7"/>
    <w:rsid w:val="00DF05C3"/>
    <w:rsid w:val="00DF0A69"/>
    <w:rsid w:val="00DF1955"/>
    <w:rsid w:val="00DF3C4A"/>
    <w:rsid w:val="00DF47A1"/>
    <w:rsid w:val="00DF552E"/>
    <w:rsid w:val="00DF5977"/>
    <w:rsid w:val="00E011A0"/>
    <w:rsid w:val="00E03881"/>
    <w:rsid w:val="00E04D45"/>
    <w:rsid w:val="00E051DE"/>
    <w:rsid w:val="00E0566B"/>
    <w:rsid w:val="00E101D3"/>
    <w:rsid w:val="00E10FEB"/>
    <w:rsid w:val="00E12D77"/>
    <w:rsid w:val="00E13612"/>
    <w:rsid w:val="00E144B6"/>
    <w:rsid w:val="00E17EB3"/>
    <w:rsid w:val="00E22B58"/>
    <w:rsid w:val="00E259E8"/>
    <w:rsid w:val="00E27F91"/>
    <w:rsid w:val="00E31ABE"/>
    <w:rsid w:val="00E31CED"/>
    <w:rsid w:val="00E333BE"/>
    <w:rsid w:val="00E336BA"/>
    <w:rsid w:val="00E375A0"/>
    <w:rsid w:val="00E37DE8"/>
    <w:rsid w:val="00E42AEB"/>
    <w:rsid w:val="00E524E9"/>
    <w:rsid w:val="00E53C1C"/>
    <w:rsid w:val="00E622FE"/>
    <w:rsid w:val="00E6377E"/>
    <w:rsid w:val="00E638B6"/>
    <w:rsid w:val="00E63B72"/>
    <w:rsid w:val="00E66A12"/>
    <w:rsid w:val="00E67CBA"/>
    <w:rsid w:val="00E707D2"/>
    <w:rsid w:val="00E72EC1"/>
    <w:rsid w:val="00E74A08"/>
    <w:rsid w:val="00E7541D"/>
    <w:rsid w:val="00E84561"/>
    <w:rsid w:val="00E86BB0"/>
    <w:rsid w:val="00E94C49"/>
    <w:rsid w:val="00E95612"/>
    <w:rsid w:val="00EA1139"/>
    <w:rsid w:val="00EA2C4C"/>
    <w:rsid w:val="00EA31A6"/>
    <w:rsid w:val="00EA656F"/>
    <w:rsid w:val="00EA76B7"/>
    <w:rsid w:val="00EB229C"/>
    <w:rsid w:val="00EB5549"/>
    <w:rsid w:val="00EC03C5"/>
    <w:rsid w:val="00EC1E92"/>
    <w:rsid w:val="00EC245C"/>
    <w:rsid w:val="00EC251B"/>
    <w:rsid w:val="00ED003A"/>
    <w:rsid w:val="00ED0A80"/>
    <w:rsid w:val="00ED43AD"/>
    <w:rsid w:val="00EE0763"/>
    <w:rsid w:val="00EE0804"/>
    <w:rsid w:val="00EE1629"/>
    <w:rsid w:val="00EE238C"/>
    <w:rsid w:val="00EE2987"/>
    <w:rsid w:val="00EE3ED0"/>
    <w:rsid w:val="00EE46B7"/>
    <w:rsid w:val="00EE6A78"/>
    <w:rsid w:val="00EF0181"/>
    <w:rsid w:val="00EF0961"/>
    <w:rsid w:val="00EF2621"/>
    <w:rsid w:val="00EF28A9"/>
    <w:rsid w:val="00EF51C2"/>
    <w:rsid w:val="00F00C24"/>
    <w:rsid w:val="00F05C6D"/>
    <w:rsid w:val="00F137FD"/>
    <w:rsid w:val="00F1416A"/>
    <w:rsid w:val="00F1461E"/>
    <w:rsid w:val="00F1486F"/>
    <w:rsid w:val="00F159FF"/>
    <w:rsid w:val="00F17B80"/>
    <w:rsid w:val="00F20764"/>
    <w:rsid w:val="00F21034"/>
    <w:rsid w:val="00F24D35"/>
    <w:rsid w:val="00F25208"/>
    <w:rsid w:val="00F25506"/>
    <w:rsid w:val="00F258A0"/>
    <w:rsid w:val="00F25E5E"/>
    <w:rsid w:val="00F26165"/>
    <w:rsid w:val="00F33853"/>
    <w:rsid w:val="00F3728E"/>
    <w:rsid w:val="00F428A2"/>
    <w:rsid w:val="00F43C72"/>
    <w:rsid w:val="00F46BC0"/>
    <w:rsid w:val="00F503B0"/>
    <w:rsid w:val="00F54247"/>
    <w:rsid w:val="00F551C5"/>
    <w:rsid w:val="00F560CC"/>
    <w:rsid w:val="00F5767E"/>
    <w:rsid w:val="00F57FD8"/>
    <w:rsid w:val="00F60A61"/>
    <w:rsid w:val="00F62126"/>
    <w:rsid w:val="00F6445C"/>
    <w:rsid w:val="00F758C0"/>
    <w:rsid w:val="00F81207"/>
    <w:rsid w:val="00F81953"/>
    <w:rsid w:val="00F8229B"/>
    <w:rsid w:val="00F82E01"/>
    <w:rsid w:val="00F85EC4"/>
    <w:rsid w:val="00F91DFD"/>
    <w:rsid w:val="00F94B99"/>
    <w:rsid w:val="00F95A76"/>
    <w:rsid w:val="00FA072B"/>
    <w:rsid w:val="00FA2663"/>
    <w:rsid w:val="00FA2C42"/>
    <w:rsid w:val="00FA73EE"/>
    <w:rsid w:val="00FA7A30"/>
    <w:rsid w:val="00FB04B4"/>
    <w:rsid w:val="00FB04EA"/>
    <w:rsid w:val="00FB6EBE"/>
    <w:rsid w:val="00FB73CF"/>
    <w:rsid w:val="00FC00E5"/>
    <w:rsid w:val="00FC0A95"/>
    <w:rsid w:val="00FC5263"/>
    <w:rsid w:val="00FC75B5"/>
    <w:rsid w:val="00FC79D5"/>
    <w:rsid w:val="00FD1D99"/>
    <w:rsid w:val="00FE38EE"/>
    <w:rsid w:val="00FF2FE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083E390"/>
  <w15:chartTrackingRefBased/>
  <w15:docId w15:val="{42AD8376-2ED7-4127-8DFA-217828C5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F337B"/>
    <w:pPr>
      <w:spacing w:after="160" w:line="259" w:lineRule="auto"/>
    </w:pPr>
    <w:rPr>
      <w:sz w:val="22"/>
      <w:szCs w:val="22"/>
      <w:lang w:eastAsia="en-US"/>
    </w:rPr>
  </w:style>
  <w:style w:type="paragraph" w:styleId="Nagwek1">
    <w:name w:val="heading 1"/>
    <w:basedOn w:val="Normalny"/>
    <w:next w:val="Normalny"/>
    <w:link w:val="Nagwek1Znak"/>
    <w:qFormat/>
    <w:rsid w:val="00C87C77"/>
    <w:pPr>
      <w:keepNext/>
      <w:numPr>
        <w:numId w:val="8"/>
      </w:numPr>
      <w:spacing w:before="120" w:after="120" w:line="360" w:lineRule="auto"/>
      <w:ind w:left="720"/>
      <w:jc w:val="both"/>
      <w:outlineLvl w:val="0"/>
    </w:pPr>
    <w:rPr>
      <w:rFonts w:eastAsia="Times New Roman" w:cs="Arial"/>
      <w:b/>
      <w:bCs/>
      <w:sz w:val="26"/>
      <w:szCs w:val="24"/>
      <w:lang w:eastAsia="pl-PL"/>
    </w:rPr>
  </w:style>
  <w:style w:type="paragraph" w:styleId="Nagwek6">
    <w:name w:val="heading 6"/>
    <w:basedOn w:val="Normalny"/>
    <w:next w:val="Normalny"/>
    <w:link w:val="Nagwek6Znak"/>
    <w:uiPriority w:val="9"/>
    <w:semiHidden/>
    <w:unhideWhenUsed/>
    <w:qFormat/>
    <w:rsid w:val="00E011A0"/>
    <w:pPr>
      <w:spacing w:before="240" w:after="60"/>
      <w:outlineLvl w:val="5"/>
    </w:pPr>
    <w:rPr>
      <w:rFonts w:eastAsia="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5767E"/>
    <w:pPr>
      <w:tabs>
        <w:tab w:val="center" w:pos="4536"/>
        <w:tab w:val="right" w:pos="9072"/>
      </w:tabs>
      <w:spacing w:after="0" w:line="240" w:lineRule="auto"/>
    </w:pPr>
  </w:style>
  <w:style w:type="character" w:customStyle="1" w:styleId="NagwekZnak">
    <w:name w:val="Nagłówek Znak"/>
    <w:basedOn w:val="Domylnaczcionkaakapitu"/>
    <w:link w:val="Nagwek"/>
    <w:rsid w:val="00F5767E"/>
  </w:style>
  <w:style w:type="paragraph" w:styleId="Stopka">
    <w:name w:val="footer"/>
    <w:basedOn w:val="Normalny"/>
    <w:link w:val="StopkaZnak"/>
    <w:uiPriority w:val="99"/>
    <w:unhideWhenUsed/>
    <w:rsid w:val="00F576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767E"/>
  </w:style>
  <w:style w:type="paragraph" w:styleId="Tekstdymka">
    <w:name w:val="Balloon Text"/>
    <w:basedOn w:val="Normalny"/>
    <w:link w:val="TekstdymkaZnak"/>
    <w:uiPriority w:val="99"/>
    <w:semiHidden/>
    <w:unhideWhenUsed/>
    <w:rsid w:val="00F5767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5767E"/>
    <w:rPr>
      <w:rFonts w:ascii="Segoe UI" w:hAnsi="Segoe UI" w:cs="Segoe UI"/>
      <w:sz w:val="18"/>
      <w:szCs w:val="18"/>
    </w:rPr>
  </w:style>
  <w:style w:type="character" w:customStyle="1" w:styleId="Nagwek1Znak">
    <w:name w:val="Nagłówek 1 Znak"/>
    <w:link w:val="Nagwek1"/>
    <w:rsid w:val="00C87C77"/>
    <w:rPr>
      <w:rFonts w:eastAsia="Times New Roman" w:cs="Arial"/>
      <w:b/>
      <w:bCs/>
      <w:sz w:val="26"/>
      <w:szCs w:val="24"/>
    </w:rPr>
  </w:style>
  <w:style w:type="character" w:customStyle="1" w:styleId="Nagwek6Znak">
    <w:name w:val="Nagłówek 6 Znak"/>
    <w:link w:val="Nagwek6"/>
    <w:uiPriority w:val="9"/>
    <w:semiHidden/>
    <w:rsid w:val="00E011A0"/>
    <w:rPr>
      <w:rFonts w:ascii="Calibri" w:eastAsia="Times New Roman" w:hAnsi="Calibri" w:cs="Times New Roman"/>
      <w:b/>
      <w:bCs/>
      <w:sz w:val="22"/>
      <w:szCs w:val="22"/>
      <w:lang w:eastAsia="en-US"/>
    </w:rPr>
  </w:style>
  <w:style w:type="paragraph" w:styleId="Akapitzlist">
    <w:name w:val="List Paragraph"/>
    <w:aliases w:val="L1,Numerowanie,Akapit z listą5,T_SZ_List Paragraph,normalny tekst,Kolorowa lista — akcent 11,Akapit z listą BS,Kolorowa lista — akcent 12,List Paragraph,maz_wyliczenie,opis dzialania,K-P_odwolanie,A_wyliczenie,Akapit z listą 1,CW_Lista"/>
    <w:basedOn w:val="Normalny"/>
    <w:link w:val="AkapitzlistZnak"/>
    <w:uiPriority w:val="34"/>
    <w:qFormat/>
    <w:rsid w:val="00E011A0"/>
    <w:pPr>
      <w:spacing w:after="0" w:line="240" w:lineRule="auto"/>
      <w:ind w:left="708"/>
    </w:pPr>
    <w:rPr>
      <w:rFonts w:ascii="Arial" w:eastAsia="Times New Roman" w:hAnsi="Arial" w:cs="Arial"/>
      <w:sz w:val="24"/>
      <w:szCs w:val="24"/>
      <w:lang w:eastAsia="pl-PL"/>
    </w:rPr>
  </w:style>
  <w:style w:type="paragraph" w:styleId="NormalnyWeb">
    <w:name w:val="Normal (Web)"/>
    <w:basedOn w:val="Normalny"/>
    <w:uiPriority w:val="99"/>
    <w:rsid w:val="00DB5074"/>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Hipercze">
    <w:name w:val="Hyperlink"/>
    <w:unhideWhenUsed/>
    <w:rsid w:val="004C0895"/>
    <w:rPr>
      <w:color w:val="0000FF"/>
      <w:u w:val="single"/>
    </w:rPr>
  </w:style>
  <w:style w:type="character" w:styleId="Odwoaniedokomentarza">
    <w:name w:val="annotation reference"/>
    <w:uiPriority w:val="99"/>
    <w:semiHidden/>
    <w:unhideWhenUsed/>
    <w:rsid w:val="000D68AF"/>
    <w:rPr>
      <w:sz w:val="16"/>
      <w:szCs w:val="16"/>
    </w:rPr>
  </w:style>
  <w:style w:type="paragraph" w:styleId="Tekstkomentarza">
    <w:name w:val="annotation text"/>
    <w:basedOn w:val="Normalny"/>
    <w:link w:val="TekstkomentarzaZnak"/>
    <w:uiPriority w:val="99"/>
    <w:unhideWhenUsed/>
    <w:rsid w:val="000D68AF"/>
    <w:rPr>
      <w:sz w:val="20"/>
      <w:szCs w:val="20"/>
    </w:rPr>
  </w:style>
  <w:style w:type="character" w:customStyle="1" w:styleId="TekstkomentarzaZnak">
    <w:name w:val="Tekst komentarza Znak"/>
    <w:link w:val="Tekstkomentarza"/>
    <w:uiPriority w:val="99"/>
    <w:rsid w:val="000D68AF"/>
    <w:rPr>
      <w:lang w:eastAsia="en-US"/>
    </w:rPr>
  </w:style>
  <w:style w:type="paragraph" w:styleId="Tematkomentarza">
    <w:name w:val="annotation subject"/>
    <w:basedOn w:val="Tekstkomentarza"/>
    <w:next w:val="Tekstkomentarza"/>
    <w:link w:val="TematkomentarzaZnak"/>
    <w:uiPriority w:val="99"/>
    <w:semiHidden/>
    <w:unhideWhenUsed/>
    <w:rsid w:val="000D68AF"/>
    <w:rPr>
      <w:b/>
      <w:bCs/>
    </w:rPr>
  </w:style>
  <w:style w:type="character" w:customStyle="1" w:styleId="TematkomentarzaZnak">
    <w:name w:val="Temat komentarza Znak"/>
    <w:link w:val="Tematkomentarza"/>
    <w:uiPriority w:val="99"/>
    <w:semiHidden/>
    <w:rsid w:val="000D68AF"/>
    <w:rPr>
      <w:b/>
      <w:bCs/>
      <w:lang w:eastAsia="en-US"/>
    </w:rPr>
  </w:style>
  <w:style w:type="paragraph" w:styleId="Bezodstpw">
    <w:name w:val="No Spacing"/>
    <w:uiPriority w:val="1"/>
    <w:qFormat/>
    <w:rsid w:val="00507C62"/>
    <w:rPr>
      <w:lang w:eastAsia="ja-JP"/>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rsid w:val="005F5F57"/>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link w:val="Tekstprzypisudolnego"/>
    <w:uiPriority w:val="99"/>
    <w:rsid w:val="005F5F57"/>
    <w:rPr>
      <w:rFonts w:ascii="Times New Roman" w:eastAsia="Times New Roman" w:hAnsi="Times New Roman"/>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semiHidden/>
    <w:unhideWhenUsed/>
    <w:rsid w:val="005F5F57"/>
    <w:rPr>
      <w:vertAlign w:val="superscript"/>
    </w:rPr>
  </w:style>
  <w:style w:type="table" w:styleId="Tabela-Siatka">
    <w:name w:val="Table Grid"/>
    <w:basedOn w:val="Standardowy"/>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5F5F57"/>
    <w:pPr>
      <w:suppressAutoHyphens/>
      <w:spacing w:after="160" w:line="300" w:lineRule="auto"/>
      <w:textAlignment w:val="baseline"/>
    </w:pPr>
    <w:rPr>
      <w:rFonts w:cs="Tahoma"/>
      <w:sz w:val="21"/>
      <w:szCs w:val="21"/>
      <w:lang w:eastAsia="zh-CN"/>
    </w:rPr>
  </w:style>
  <w:style w:type="paragraph" w:customStyle="1" w:styleId="Akapitzlist1">
    <w:name w:val="Akapit z listą1"/>
    <w:basedOn w:val="Standard"/>
    <w:rsid w:val="005F5F57"/>
    <w:pPr>
      <w:ind w:left="720"/>
    </w:pPr>
  </w:style>
  <w:style w:type="character" w:customStyle="1" w:styleId="AkapitzlistZnak">
    <w:name w:val="Akapit z listą Znak"/>
    <w:aliases w:val="L1 Znak,Numerowanie Znak,Akapit z listą5 Znak,T_SZ_List Paragraph Znak,normalny tekst Znak,Kolorowa lista — akcent 11 Znak,Akapit z listą BS Znak,Kolorowa lista — akcent 12 Znak,List Paragraph Znak,maz_wyliczenie Znak,CW_Lista Znak"/>
    <w:link w:val="Akapitzlist"/>
    <w:uiPriority w:val="34"/>
    <w:qFormat/>
    <w:locked/>
    <w:rsid w:val="005F5F57"/>
    <w:rPr>
      <w:rFonts w:ascii="Arial" w:eastAsia="Times New Roman" w:hAnsi="Arial" w:cs="Arial"/>
      <w:sz w:val="24"/>
      <w:szCs w:val="24"/>
    </w:rPr>
  </w:style>
  <w:style w:type="table" w:customStyle="1" w:styleId="Tabela-Siatka21">
    <w:name w:val="Tabela - Siatka21"/>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8D043A"/>
    <w:pPr>
      <w:spacing w:before="360" w:after="360" w:line="288" w:lineRule="auto"/>
      <w:contextualSpacing/>
    </w:pPr>
    <w:rPr>
      <w:rFonts w:eastAsiaTheme="majorEastAsia" w:cstheme="majorBidi"/>
      <w:spacing w:val="-10"/>
      <w:kern w:val="28"/>
      <w:sz w:val="36"/>
      <w:szCs w:val="56"/>
    </w:rPr>
  </w:style>
  <w:style w:type="character" w:customStyle="1" w:styleId="TytuZnak">
    <w:name w:val="Tytuł Znak"/>
    <w:basedOn w:val="Domylnaczcionkaakapitu"/>
    <w:link w:val="Tytu"/>
    <w:uiPriority w:val="10"/>
    <w:rsid w:val="008D043A"/>
    <w:rPr>
      <w:rFonts w:eastAsiaTheme="majorEastAsia" w:cstheme="majorBidi"/>
      <w:spacing w:val="-10"/>
      <w:kern w:val="28"/>
      <w:sz w:val="36"/>
      <w:szCs w:val="56"/>
      <w:lang w:eastAsia="en-US"/>
    </w:rPr>
  </w:style>
  <w:style w:type="character" w:customStyle="1" w:styleId="Nierozpoznanawzmianka1">
    <w:name w:val="Nierozpoznana wzmianka1"/>
    <w:basedOn w:val="Domylnaczcionkaakapitu"/>
    <w:uiPriority w:val="99"/>
    <w:semiHidden/>
    <w:unhideWhenUsed/>
    <w:rsid w:val="00FD1D99"/>
    <w:rPr>
      <w:color w:val="605E5C"/>
      <w:shd w:val="clear" w:color="auto" w:fill="E1DFDD"/>
    </w:rPr>
  </w:style>
  <w:style w:type="character" w:styleId="Pogrubienie">
    <w:name w:val="Strong"/>
    <w:uiPriority w:val="22"/>
    <w:qFormat/>
    <w:rsid w:val="00001404"/>
    <w:rPr>
      <w:b/>
      <w:bCs/>
    </w:rPr>
  </w:style>
  <w:style w:type="paragraph" w:styleId="Poprawka">
    <w:name w:val="Revision"/>
    <w:hidden/>
    <w:uiPriority w:val="99"/>
    <w:semiHidden/>
    <w:rsid w:val="00821658"/>
    <w:rPr>
      <w:sz w:val="22"/>
      <w:szCs w:val="22"/>
      <w:lang w:eastAsia="en-US"/>
    </w:rPr>
  </w:style>
  <w:style w:type="character" w:styleId="Nierozpoznanawzmianka">
    <w:name w:val="Unresolved Mention"/>
    <w:basedOn w:val="Domylnaczcionkaakapitu"/>
    <w:uiPriority w:val="99"/>
    <w:semiHidden/>
    <w:unhideWhenUsed/>
    <w:rsid w:val="000222CF"/>
    <w:rPr>
      <w:color w:val="605E5C"/>
      <w:shd w:val="clear" w:color="auto" w:fill="E1DFDD"/>
    </w:rPr>
  </w:style>
  <w:style w:type="paragraph" w:styleId="Tekstpodstawowywcity">
    <w:name w:val="Body Text Indent"/>
    <w:basedOn w:val="Normalny"/>
    <w:link w:val="TekstpodstawowywcityZnak"/>
    <w:uiPriority w:val="99"/>
    <w:unhideWhenUsed/>
    <w:rsid w:val="001158A1"/>
    <w:pPr>
      <w:spacing w:after="120" w:line="300" w:lineRule="auto"/>
      <w:ind w:left="283"/>
    </w:pPr>
    <w:rPr>
      <w:rFonts w:eastAsia="Times New Roman"/>
      <w:sz w:val="21"/>
      <w:szCs w:val="21"/>
    </w:rPr>
  </w:style>
  <w:style w:type="character" w:customStyle="1" w:styleId="TekstpodstawowywcityZnak">
    <w:name w:val="Tekst podstawowy wcięty Znak"/>
    <w:basedOn w:val="Domylnaczcionkaakapitu"/>
    <w:link w:val="Tekstpodstawowywcity"/>
    <w:uiPriority w:val="99"/>
    <w:rsid w:val="001158A1"/>
    <w:rPr>
      <w:rFonts w:eastAsia="Times New Roman"/>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49063">
      <w:bodyDiv w:val="1"/>
      <w:marLeft w:val="0"/>
      <w:marRight w:val="0"/>
      <w:marTop w:val="0"/>
      <w:marBottom w:val="0"/>
      <w:divBdr>
        <w:top w:val="none" w:sz="0" w:space="0" w:color="auto"/>
        <w:left w:val="none" w:sz="0" w:space="0" w:color="auto"/>
        <w:bottom w:val="none" w:sz="0" w:space="0" w:color="auto"/>
        <w:right w:val="none" w:sz="0" w:space="0" w:color="auto"/>
      </w:divBdr>
    </w:div>
    <w:div w:id="63184480">
      <w:bodyDiv w:val="1"/>
      <w:marLeft w:val="0"/>
      <w:marRight w:val="0"/>
      <w:marTop w:val="0"/>
      <w:marBottom w:val="0"/>
      <w:divBdr>
        <w:top w:val="none" w:sz="0" w:space="0" w:color="auto"/>
        <w:left w:val="none" w:sz="0" w:space="0" w:color="auto"/>
        <w:bottom w:val="none" w:sz="0" w:space="0" w:color="auto"/>
        <w:right w:val="none" w:sz="0" w:space="0" w:color="auto"/>
      </w:divBdr>
    </w:div>
    <w:div w:id="124735470">
      <w:bodyDiv w:val="1"/>
      <w:marLeft w:val="0"/>
      <w:marRight w:val="0"/>
      <w:marTop w:val="0"/>
      <w:marBottom w:val="0"/>
      <w:divBdr>
        <w:top w:val="none" w:sz="0" w:space="0" w:color="auto"/>
        <w:left w:val="none" w:sz="0" w:space="0" w:color="auto"/>
        <w:bottom w:val="none" w:sz="0" w:space="0" w:color="auto"/>
        <w:right w:val="none" w:sz="0" w:space="0" w:color="auto"/>
      </w:divBdr>
    </w:div>
    <w:div w:id="287976915">
      <w:bodyDiv w:val="1"/>
      <w:marLeft w:val="0"/>
      <w:marRight w:val="0"/>
      <w:marTop w:val="0"/>
      <w:marBottom w:val="0"/>
      <w:divBdr>
        <w:top w:val="none" w:sz="0" w:space="0" w:color="auto"/>
        <w:left w:val="none" w:sz="0" w:space="0" w:color="auto"/>
        <w:bottom w:val="none" w:sz="0" w:space="0" w:color="auto"/>
        <w:right w:val="none" w:sz="0" w:space="0" w:color="auto"/>
      </w:divBdr>
    </w:div>
    <w:div w:id="470250516">
      <w:bodyDiv w:val="1"/>
      <w:marLeft w:val="0"/>
      <w:marRight w:val="0"/>
      <w:marTop w:val="0"/>
      <w:marBottom w:val="0"/>
      <w:divBdr>
        <w:top w:val="none" w:sz="0" w:space="0" w:color="auto"/>
        <w:left w:val="none" w:sz="0" w:space="0" w:color="auto"/>
        <w:bottom w:val="none" w:sz="0" w:space="0" w:color="auto"/>
        <w:right w:val="none" w:sz="0" w:space="0" w:color="auto"/>
      </w:divBdr>
    </w:div>
    <w:div w:id="567612141">
      <w:bodyDiv w:val="1"/>
      <w:marLeft w:val="0"/>
      <w:marRight w:val="0"/>
      <w:marTop w:val="0"/>
      <w:marBottom w:val="0"/>
      <w:divBdr>
        <w:top w:val="none" w:sz="0" w:space="0" w:color="auto"/>
        <w:left w:val="none" w:sz="0" w:space="0" w:color="auto"/>
        <w:bottom w:val="none" w:sz="0" w:space="0" w:color="auto"/>
        <w:right w:val="none" w:sz="0" w:space="0" w:color="auto"/>
      </w:divBdr>
    </w:div>
    <w:div w:id="568341855">
      <w:bodyDiv w:val="1"/>
      <w:marLeft w:val="0"/>
      <w:marRight w:val="0"/>
      <w:marTop w:val="0"/>
      <w:marBottom w:val="0"/>
      <w:divBdr>
        <w:top w:val="none" w:sz="0" w:space="0" w:color="auto"/>
        <w:left w:val="none" w:sz="0" w:space="0" w:color="auto"/>
        <w:bottom w:val="none" w:sz="0" w:space="0" w:color="auto"/>
        <w:right w:val="none" w:sz="0" w:space="0" w:color="auto"/>
      </w:divBdr>
    </w:div>
    <w:div w:id="654648589">
      <w:bodyDiv w:val="1"/>
      <w:marLeft w:val="0"/>
      <w:marRight w:val="0"/>
      <w:marTop w:val="0"/>
      <w:marBottom w:val="0"/>
      <w:divBdr>
        <w:top w:val="none" w:sz="0" w:space="0" w:color="auto"/>
        <w:left w:val="none" w:sz="0" w:space="0" w:color="auto"/>
        <w:bottom w:val="none" w:sz="0" w:space="0" w:color="auto"/>
        <w:right w:val="none" w:sz="0" w:space="0" w:color="auto"/>
      </w:divBdr>
    </w:div>
    <w:div w:id="716658689">
      <w:bodyDiv w:val="1"/>
      <w:marLeft w:val="0"/>
      <w:marRight w:val="0"/>
      <w:marTop w:val="0"/>
      <w:marBottom w:val="0"/>
      <w:divBdr>
        <w:top w:val="none" w:sz="0" w:space="0" w:color="auto"/>
        <w:left w:val="none" w:sz="0" w:space="0" w:color="auto"/>
        <w:bottom w:val="none" w:sz="0" w:space="0" w:color="auto"/>
        <w:right w:val="none" w:sz="0" w:space="0" w:color="auto"/>
      </w:divBdr>
    </w:div>
    <w:div w:id="838620720">
      <w:bodyDiv w:val="1"/>
      <w:marLeft w:val="0"/>
      <w:marRight w:val="0"/>
      <w:marTop w:val="0"/>
      <w:marBottom w:val="0"/>
      <w:divBdr>
        <w:top w:val="none" w:sz="0" w:space="0" w:color="auto"/>
        <w:left w:val="none" w:sz="0" w:space="0" w:color="auto"/>
        <w:bottom w:val="none" w:sz="0" w:space="0" w:color="auto"/>
        <w:right w:val="none" w:sz="0" w:space="0" w:color="auto"/>
      </w:divBdr>
    </w:div>
    <w:div w:id="990720742">
      <w:bodyDiv w:val="1"/>
      <w:marLeft w:val="0"/>
      <w:marRight w:val="0"/>
      <w:marTop w:val="0"/>
      <w:marBottom w:val="0"/>
      <w:divBdr>
        <w:top w:val="none" w:sz="0" w:space="0" w:color="auto"/>
        <w:left w:val="none" w:sz="0" w:space="0" w:color="auto"/>
        <w:bottom w:val="none" w:sz="0" w:space="0" w:color="auto"/>
        <w:right w:val="none" w:sz="0" w:space="0" w:color="auto"/>
      </w:divBdr>
    </w:div>
    <w:div w:id="1099980928">
      <w:bodyDiv w:val="1"/>
      <w:marLeft w:val="0"/>
      <w:marRight w:val="0"/>
      <w:marTop w:val="0"/>
      <w:marBottom w:val="0"/>
      <w:divBdr>
        <w:top w:val="none" w:sz="0" w:space="0" w:color="auto"/>
        <w:left w:val="none" w:sz="0" w:space="0" w:color="auto"/>
        <w:bottom w:val="none" w:sz="0" w:space="0" w:color="auto"/>
        <w:right w:val="none" w:sz="0" w:space="0" w:color="auto"/>
      </w:divBdr>
    </w:div>
    <w:div w:id="1848016863">
      <w:bodyDiv w:val="1"/>
      <w:marLeft w:val="0"/>
      <w:marRight w:val="0"/>
      <w:marTop w:val="0"/>
      <w:marBottom w:val="0"/>
      <w:divBdr>
        <w:top w:val="none" w:sz="0" w:space="0" w:color="auto"/>
        <w:left w:val="none" w:sz="0" w:space="0" w:color="auto"/>
        <w:bottom w:val="none" w:sz="0" w:space="0" w:color="auto"/>
        <w:right w:val="none" w:sz="0" w:space="0" w:color="auto"/>
      </w:divBdr>
    </w:div>
    <w:div w:id="1911841754">
      <w:bodyDiv w:val="1"/>
      <w:marLeft w:val="0"/>
      <w:marRight w:val="0"/>
      <w:marTop w:val="0"/>
      <w:marBottom w:val="0"/>
      <w:divBdr>
        <w:top w:val="none" w:sz="0" w:space="0" w:color="auto"/>
        <w:left w:val="none" w:sz="0" w:space="0" w:color="auto"/>
        <w:bottom w:val="none" w:sz="0" w:space="0" w:color="auto"/>
        <w:right w:val="none" w:sz="0" w:space="0" w:color="auto"/>
      </w:divBdr>
    </w:div>
    <w:div w:id="210471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ozwojspoleczny.gov.pl/" TargetMode="External"/><Relationship Id="rId18" Type="http://schemas.openxmlformats.org/officeDocument/2006/relationships/hyperlink" Target="https://bazakonkurencyjnosci.funduszeeuropejskie.gov.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zgloszenia@vizja.pl" TargetMode="External"/><Relationship Id="rId7" Type="http://schemas.openxmlformats.org/officeDocument/2006/relationships/settings" Target="settings.xml"/><Relationship Id="rId12" Type="http://schemas.openxmlformats.org/officeDocument/2006/relationships/hyperlink" Target="https://vizja.pl/projekty-europejskie/vizja-home-uczelnia-dla-wszystkich/" TargetMode="Externa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unduszeeuropejskie.gov.pl/strony/o-funduszach/dokumenty/wytyczne-dotyczace-kwalifikowalnosci-2021-2027/" TargetMode="External"/><Relationship Id="rId20" Type="http://schemas.openxmlformats.org/officeDocument/2006/relationships/hyperlink" Target="https://www.rozwojspoleczny.gov.pl/strony/dowiedz-sie-wiecej-o-programie/przestrzeganie-zasad-rownosciowych-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ozwojspoleczny.gov.pl/"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gov.pl/web/mswia/lista-osob-i-podmiotow-objetych-sankcjami"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czelniadostepna@vizja.pl" TargetMode="External"/><Relationship Id="rId22" Type="http://schemas.openxmlformats.org/officeDocument/2006/relationships/hyperlink" Target="mailto:iod@ncbr.gov.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F09C3E46E7F46409E01A235812FEDD1" ma:contentTypeVersion="3" ma:contentTypeDescription="Utwórz nowy dokument." ma:contentTypeScope="" ma:versionID="4db1bda9a3dda689f5526f06c92d8182">
  <xsd:schema xmlns:xsd="http://www.w3.org/2001/XMLSchema" xmlns:xs="http://www.w3.org/2001/XMLSchema" xmlns:p="http://schemas.microsoft.com/office/2006/metadata/properties" xmlns:ns2="03066294-f709-4499-877b-b96097fd8fc1" targetNamespace="http://schemas.microsoft.com/office/2006/metadata/properties" ma:root="true" ma:fieldsID="8274ea7fa5587fb753dfd5428b8b226c" ns2:_="">
    <xsd:import namespace="03066294-f709-4499-877b-b96097fd8fc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066294-f709-4499-877b-b96097fd8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89063-5EF4-4B5D-9174-441E4C072340}">
  <ds:schemaRefs>
    <ds:schemaRef ds:uri="http://schemas.openxmlformats.org/package/2006/metadata/core-properties"/>
    <ds:schemaRef ds:uri="http://www.w3.org/XML/1998/namespace"/>
    <ds:schemaRef ds:uri="http://purl.org/dc/terms/"/>
    <ds:schemaRef ds:uri="http://schemas.microsoft.com/office/2006/metadata/properties"/>
    <ds:schemaRef ds:uri="http://schemas.microsoft.com/office/infopath/2007/PartnerControls"/>
    <ds:schemaRef ds:uri="http://schemas.microsoft.com/office/2006/documentManagement/types"/>
    <ds:schemaRef ds:uri="03066294-f709-4499-877b-b96097fd8fc1"/>
    <ds:schemaRef ds:uri="http://purl.org/dc/dcmitype/"/>
    <ds:schemaRef ds:uri="http://purl.org/dc/elements/1.1/"/>
  </ds:schemaRefs>
</ds:datastoreItem>
</file>

<file path=customXml/itemProps2.xml><?xml version="1.0" encoding="utf-8"?>
<ds:datastoreItem xmlns:ds="http://schemas.openxmlformats.org/officeDocument/2006/customXml" ds:itemID="{8C5F2BAF-3982-4733-9451-B1CCE7DC9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066294-f709-4499-877b-b96097fd8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E00C51-0672-404F-ADF0-A490AAAC83A1}">
  <ds:schemaRefs>
    <ds:schemaRef ds:uri="http://schemas.microsoft.com/sharepoint/v3/contenttype/forms"/>
  </ds:schemaRefs>
</ds:datastoreItem>
</file>

<file path=customXml/itemProps4.xml><?xml version="1.0" encoding="utf-8"?>
<ds:datastoreItem xmlns:ds="http://schemas.openxmlformats.org/officeDocument/2006/customXml" ds:itemID="{5CAA4C81-CCAE-4B76-AD12-1C603CD2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24</Pages>
  <Words>8825</Words>
  <Characters>52954</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Zapytanie ofertowe nr 30/VHUW/2026 z dnia 23.04.2026 r.</vt:lpstr>
    </vt:vector>
  </TitlesOfParts>
  <Company>Uniwersytet VIZJA</Company>
  <LinksUpToDate>false</LinksUpToDate>
  <CharactersWithSpaces>61656</CharactersWithSpaces>
  <SharedDoc>false</SharedDoc>
  <HyperlinkBase>bon.vizja.pl</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 nr 30/VHUW/2026 z dnia 23.04.2026 r.</dc:title>
  <dc:subject>Postępowanie na wybór Wykonawcy usługi szkoleniowej w zakresie zwiększenia świadomości niepelnosprawnści</dc:subject>
  <dc:creator>Uniwersytet VIZJA</dc:creator>
  <cp:keywords>FunduszeUE; FunduszeEuropejskie; FERS; UE; Edukacja; higher education; szkolnictwo wyższe</cp:keywords>
  <dc:description/>
  <cp:lastModifiedBy>Dominika Brodacka-Sak ADM</cp:lastModifiedBy>
  <cp:revision>16</cp:revision>
  <cp:lastPrinted>2025-07-24T07:51:00Z</cp:lastPrinted>
  <dcterms:created xsi:type="dcterms:W3CDTF">2026-04-21T11:42:00Z</dcterms:created>
  <dcterms:modified xsi:type="dcterms:W3CDTF">2026-04-23T10:48:00Z</dcterms:modified>
  <cp:category>Projekt nr FERS.03.01-IP.08-0200/24</cp:category>
  <dc:language>polski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0x010100BF09C3E46E7F46409E01A235812FEDD1</vt:lpwstr>
  </property>
</Properties>
</file>